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0B1B" w14:textId="4716D213" w:rsidR="0034664A" w:rsidRPr="005D2D1F" w:rsidRDefault="00FB78E1" w:rsidP="00215F60">
      <w:pPr>
        <w:jc w:val="center"/>
        <w:rPr>
          <w:b/>
          <w:bCs/>
          <w:lang w:val="hu-HU"/>
        </w:rPr>
      </w:pPr>
      <w:r w:rsidRPr="005D2D1F">
        <w:rPr>
          <w:b/>
          <w:bCs/>
          <w:lang w:val="hu-HU"/>
        </w:rPr>
        <w:t>Adatkezelési Tájékoztató</w:t>
      </w:r>
    </w:p>
    <w:p w14:paraId="5185F64C" w14:textId="2D1572EC" w:rsidR="00EE78C1" w:rsidRPr="00FF0758" w:rsidRDefault="005D2D1F" w:rsidP="00215F60">
      <w:pPr>
        <w:jc w:val="center"/>
        <w:rPr>
          <w:lang w:val="hu-HU"/>
        </w:rPr>
      </w:pPr>
      <w:r w:rsidRPr="00FF0758">
        <w:rPr>
          <w:lang w:val="hu-HU"/>
        </w:rPr>
        <w:t xml:space="preserve">A </w:t>
      </w:r>
      <w:hyperlink r:id="rId5" w:history="1">
        <w:r w:rsidRPr="00FF0758">
          <w:rPr>
            <w:rStyle w:val="Hyperlink"/>
            <w:color w:val="auto"/>
            <w:lang w:val="hu-HU"/>
          </w:rPr>
          <w:t>www.</w:t>
        </w:r>
      </w:hyperlink>
      <w:r w:rsidR="00FF0758" w:rsidRPr="00FF0758">
        <w:rPr>
          <w:lang w:val="hu-HU"/>
        </w:rPr>
        <w:t>andreamarosvolgyi.hu</w:t>
      </w:r>
      <w:r w:rsidRPr="00FF0758">
        <w:rPr>
          <w:lang w:val="hu-HU"/>
        </w:rPr>
        <w:t xml:space="preserve"> </w:t>
      </w:r>
      <w:r w:rsidR="00EE78C1" w:rsidRPr="00FF0758">
        <w:rPr>
          <w:lang w:val="hu-HU"/>
        </w:rPr>
        <w:t>webold</w:t>
      </w:r>
      <w:r w:rsidR="00E5079F" w:rsidRPr="00FF0758">
        <w:rPr>
          <w:lang w:val="hu-HU"/>
        </w:rPr>
        <w:t>al</w:t>
      </w:r>
      <w:r w:rsidRPr="00FF0758">
        <w:rPr>
          <w:lang w:val="hu-HU"/>
        </w:rPr>
        <w:t>ak</w:t>
      </w:r>
      <w:r w:rsidR="00E5079F" w:rsidRPr="00FF0758">
        <w:rPr>
          <w:lang w:val="hu-HU"/>
        </w:rPr>
        <w:t>on</w:t>
      </w:r>
      <w:r w:rsidR="00EE78C1" w:rsidRPr="00FF0758">
        <w:rPr>
          <w:lang w:val="hu-HU"/>
        </w:rPr>
        <w:t xml:space="preserve"> történő adatkezelésről</w:t>
      </w:r>
    </w:p>
    <w:p w14:paraId="7868DAED" w14:textId="5FA728EF" w:rsidR="00C332F7" w:rsidRPr="00FF0758" w:rsidRDefault="00C332F7" w:rsidP="00215F60">
      <w:pPr>
        <w:jc w:val="center"/>
        <w:rPr>
          <w:lang w:val="hu-HU"/>
        </w:rPr>
      </w:pPr>
      <w:r w:rsidRPr="00FF0758">
        <w:rPr>
          <w:lang w:val="hu-HU"/>
        </w:rPr>
        <w:t xml:space="preserve">Érvényes: </w:t>
      </w:r>
      <w:r w:rsidR="000A5A2D" w:rsidRPr="00FF0758">
        <w:rPr>
          <w:lang w:val="hu-HU"/>
        </w:rPr>
        <w:t>2021</w:t>
      </w:r>
      <w:r w:rsidRPr="00FF0758">
        <w:rPr>
          <w:lang w:val="hu-HU"/>
        </w:rPr>
        <w:t>.</w:t>
      </w:r>
      <w:r w:rsidR="00FF0758" w:rsidRPr="00FF0758">
        <w:rPr>
          <w:lang w:val="hu-HU"/>
        </w:rPr>
        <w:t>április 19</w:t>
      </w:r>
      <w:r w:rsidRPr="00FF0758">
        <w:rPr>
          <w:lang w:val="hu-HU"/>
        </w:rPr>
        <w:t>-t</w:t>
      </w:r>
      <w:r w:rsidR="00FF0758" w:rsidRPr="00FF0758">
        <w:rPr>
          <w:lang w:val="hu-HU"/>
        </w:rPr>
        <w:t>ő</w:t>
      </w:r>
      <w:r w:rsidRPr="00FF0758">
        <w:rPr>
          <w:lang w:val="hu-HU"/>
        </w:rPr>
        <w:t>l visszavonásig</w:t>
      </w:r>
    </w:p>
    <w:p w14:paraId="28EC003C" w14:textId="00D1B938" w:rsidR="00EA5EE8" w:rsidRPr="00FF0758" w:rsidRDefault="00EA5EE8">
      <w:pPr>
        <w:rPr>
          <w:lang w:val="hu-HU"/>
        </w:rPr>
      </w:pPr>
    </w:p>
    <w:p w14:paraId="08BB4E66" w14:textId="34ABC3E7" w:rsidR="00EA5EE8" w:rsidRPr="00FF0758" w:rsidRDefault="00EA5EE8">
      <w:pPr>
        <w:rPr>
          <w:b/>
          <w:bCs/>
          <w:lang w:val="hu-HU"/>
        </w:rPr>
      </w:pPr>
      <w:r w:rsidRPr="00FF0758">
        <w:rPr>
          <w:b/>
          <w:bCs/>
          <w:lang w:val="hu-HU"/>
        </w:rPr>
        <w:t>Adatkezelő:</w:t>
      </w:r>
    </w:p>
    <w:p w14:paraId="789792E6" w14:textId="27C2DEB9" w:rsidR="00F42BA3" w:rsidRPr="00FF0758" w:rsidRDefault="00DE227C" w:rsidP="00F42BA3">
      <w:pPr>
        <w:rPr>
          <w:lang w:val="hu-HU"/>
        </w:rPr>
      </w:pPr>
      <w:r w:rsidRPr="00FF0758">
        <w:rPr>
          <w:color w:val="202124"/>
          <w:spacing w:val="3"/>
          <w:shd w:val="clear" w:color="auto" w:fill="FFFFFF"/>
          <w:lang w:val="hu-HU"/>
        </w:rPr>
        <w:t>NÉV</w:t>
      </w:r>
      <w:r w:rsidR="00FF0758" w:rsidRPr="00FF0758">
        <w:rPr>
          <w:color w:val="202124"/>
          <w:spacing w:val="3"/>
          <w:shd w:val="clear" w:color="auto" w:fill="FFFFFF"/>
          <w:lang w:val="hu-HU"/>
        </w:rPr>
        <w:t>: Marosvölgyi Andrea EV</w:t>
      </w:r>
    </w:p>
    <w:p w14:paraId="25A00C42" w14:textId="12F95B55" w:rsidR="00F42BA3" w:rsidRPr="00FF0758" w:rsidRDefault="00EE78C1" w:rsidP="00F42BA3">
      <w:pPr>
        <w:rPr>
          <w:lang w:val="hu-HU"/>
        </w:rPr>
      </w:pPr>
      <w:r w:rsidRPr="00FF0758">
        <w:rPr>
          <w:lang w:val="hu-HU"/>
        </w:rPr>
        <w:t xml:space="preserve">Székhely: </w:t>
      </w:r>
      <w:r w:rsidR="00FF0758" w:rsidRPr="00FF0758">
        <w:rPr>
          <w:lang w:val="hu-HU"/>
        </w:rPr>
        <w:t xml:space="preserve">2316, Tököl, Csépi út 81. </w:t>
      </w:r>
    </w:p>
    <w:p w14:paraId="1F651B69" w14:textId="1FED83CA" w:rsidR="00FF0758" w:rsidRPr="00FF0758" w:rsidRDefault="00DE227C" w:rsidP="00FF0758">
      <w:pPr>
        <w:rPr>
          <w:lang w:val="hu-HU"/>
        </w:rPr>
      </w:pPr>
      <w:r w:rsidRPr="00FF0758">
        <w:rPr>
          <w:lang w:val="hu-HU"/>
        </w:rPr>
        <w:t>Postacím:</w:t>
      </w:r>
      <w:r w:rsidR="00FF0758" w:rsidRPr="00FF0758">
        <w:rPr>
          <w:lang w:val="hu-HU"/>
        </w:rPr>
        <w:t xml:space="preserve"> 2316, Tököl, Csépi út 81. </w:t>
      </w:r>
    </w:p>
    <w:p w14:paraId="5814BC8A" w14:textId="04D95062" w:rsidR="00DE227C" w:rsidRPr="00FF0758" w:rsidRDefault="00DE227C" w:rsidP="00F42BA3"/>
    <w:p w14:paraId="164C14E6" w14:textId="5E3009A3" w:rsidR="005D2D1F" w:rsidRPr="00FF0758" w:rsidRDefault="00EE78C1" w:rsidP="005D2D1F">
      <w:r w:rsidRPr="00FF0758">
        <w:rPr>
          <w:lang w:val="hu-HU"/>
        </w:rPr>
        <w:t>Ügyfélszolgálati</w:t>
      </w:r>
      <w:r w:rsidR="00F42BA3" w:rsidRPr="00FF0758">
        <w:rPr>
          <w:lang w:val="hu-HU"/>
        </w:rPr>
        <w:t xml:space="preserve"> telefonszám: </w:t>
      </w:r>
      <w:r w:rsidR="00DE227C" w:rsidRPr="00FF0758">
        <w:rPr>
          <w:lang w:val="hu-HU"/>
        </w:rPr>
        <w:t>(nem kötelező)</w:t>
      </w:r>
    </w:p>
    <w:p w14:paraId="6DA71861" w14:textId="33E69D7A" w:rsidR="00C332F7" w:rsidRPr="00FF0758" w:rsidRDefault="00F42BA3">
      <w:r w:rsidRPr="00FF0758">
        <w:rPr>
          <w:lang w:val="hu-HU"/>
        </w:rPr>
        <w:t xml:space="preserve">Ügyfélszolgálati </w:t>
      </w:r>
      <w:r w:rsidR="00EE78C1" w:rsidRPr="00FF0758">
        <w:rPr>
          <w:lang w:val="hu-HU"/>
        </w:rPr>
        <w:t xml:space="preserve">e-mailcím: </w:t>
      </w:r>
      <w:r w:rsidR="00FF0758" w:rsidRPr="00FF0758">
        <w:rPr>
          <w:lang w:val="hu-HU"/>
        </w:rPr>
        <w:t>embodyher2021@gmail.com</w:t>
      </w:r>
    </w:p>
    <w:p w14:paraId="36D118A4" w14:textId="77777777" w:rsidR="00DE227C" w:rsidRPr="00FF0758" w:rsidRDefault="00DE227C">
      <w:pPr>
        <w:rPr>
          <w:lang w:val="hu-HU"/>
        </w:rPr>
      </w:pPr>
    </w:p>
    <w:p w14:paraId="4ECD94AA" w14:textId="39129206" w:rsidR="00C332F7" w:rsidRPr="00C332F7" w:rsidRDefault="00C332F7">
      <w:pPr>
        <w:rPr>
          <w:lang w:val="hu-HU"/>
        </w:rPr>
      </w:pPr>
      <w:r w:rsidRPr="00FF0758">
        <w:rPr>
          <w:lang w:val="hu-HU"/>
        </w:rPr>
        <w:t>Adatkezelő adatvédelmi tisztviselő kijelölésére nem kötelezett.</w:t>
      </w:r>
    </w:p>
    <w:p w14:paraId="4FE03C70" w14:textId="687B7857" w:rsidR="00FB78E1" w:rsidRDefault="00FB78E1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544"/>
        <w:gridCol w:w="5103"/>
      </w:tblGrid>
      <w:tr w:rsidR="00D17FCC" w14:paraId="4483325E" w14:textId="77777777" w:rsidTr="00E03300">
        <w:tc>
          <w:tcPr>
            <w:tcW w:w="2830" w:type="dxa"/>
          </w:tcPr>
          <w:p w14:paraId="0CFE6740" w14:textId="5B829C1F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megnevezése és célja</w:t>
            </w:r>
          </w:p>
        </w:tc>
        <w:tc>
          <w:tcPr>
            <w:tcW w:w="2410" w:type="dxa"/>
          </w:tcPr>
          <w:p w14:paraId="16CBC59D" w14:textId="6865AF2A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jogalapja</w:t>
            </w:r>
          </w:p>
        </w:tc>
        <w:tc>
          <w:tcPr>
            <w:tcW w:w="3544" w:type="dxa"/>
          </w:tcPr>
          <w:p w14:paraId="2268D6D4" w14:textId="4ACBCA17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 xml:space="preserve">A kezelt adatok köre </w:t>
            </w:r>
          </w:p>
        </w:tc>
        <w:tc>
          <w:tcPr>
            <w:tcW w:w="5103" w:type="dxa"/>
          </w:tcPr>
          <w:p w14:paraId="2B063EBC" w14:textId="7844ED52" w:rsidR="00D17FCC" w:rsidRPr="00215F60" w:rsidRDefault="00D17FCC">
            <w:pPr>
              <w:rPr>
                <w:b/>
                <w:bCs/>
                <w:lang w:val="hu-HU"/>
              </w:rPr>
            </w:pPr>
            <w:r w:rsidRPr="00215F60">
              <w:rPr>
                <w:b/>
                <w:bCs/>
                <w:lang w:val="hu-HU"/>
              </w:rPr>
              <w:t>Az adatkezelés időtartama</w:t>
            </w:r>
          </w:p>
        </w:tc>
      </w:tr>
      <w:tr w:rsidR="00D17FCC" w14:paraId="30921D53" w14:textId="77777777" w:rsidTr="00E03300">
        <w:tc>
          <w:tcPr>
            <w:tcW w:w="2830" w:type="dxa"/>
          </w:tcPr>
          <w:p w14:paraId="51CF4EA6" w14:textId="7D880FB0" w:rsidR="002D3CA0" w:rsidRPr="002D3CA0" w:rsidRDefault="00D17FCC">
            <w:pPr>
              <w:rPr>
                <w:i/>
                <w:iCs/>
                <w:lang w:val="hu-HU"/>
              </w:rPr>
            </w:pPr>
            <w:r w:rsidRPr="002D3CA0">
              <w:rPr>
                <w:i/>
                <w:iCs/>
                <w:lang w:val="hu-HU"/>
              </w:rPr>
              <w:t>Kapcsolatfelvétellel összefüggő adatkezelés</w:t>
            </w:r>
            <w:r w:rsidR="002D3CA0" w:rsidRPr="002D3CA0">
              <w:rPr>
                <w:i/>
                <w:iCs/>
                <w:lang w:val="hu-HU"/>
              </w:rPr>
              <w:t>:</w:t>
            </w:r>
          </w:p>
          <w:p w14:paraId="44D9B7D9" w14:textId="207D4DA8" w:rsidR="002D3CA0" w:rsidRDefault="002D3CA0">
            <w:pPr>
              <w:rPr>
                <w:lang w:val="hu-HU"/>
              </w:rPr>
            </w:pPr>
            <w:r>
              <w:rPr>
                <w:lang w:val="hu-HU"/>
              </w:rPr>
              <w:t>Felhasználó beazonosítása, Kapcsolatfelvétel a Felhasználóval</w:t>
            </w:r>
          </w:p>
        </w:tc>
        <w:tc>
          <w:tcPr>
            <w:tcW w:w="2410" w:type="dxa"/>
          </w:tcPr>
          <w:p w14:paraId="51965A52" w14:textId="1CF10D72" w:rsidR="002D3CA0" w:rsidRPr="002D3CA0" w:rsidRDefault="002D3CA0" w:rsidP="002D3CA0">
            <w:pPr>
              <w:rPr>
                <w:i/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6F6EDA45" w14:textId="5807F81C" w:rsidR="00D17FCC" w:rsidRDefault="0060274D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0AB86C20" w14:textId="1ABB29BE" w:rsidR="00D17FCC" w:rsidRDefault="002D3CA0">
            <w:pPr>
              <w:rPr>
                <w:lang w:val="hu-HU"/>
              </w:rPr>
            </w:pPr>
            <w:r>
              <w:rPr>
                <w:lang w:val="hu-HU"/>
              </w:rPr>
              <w:t>Felhasználó neve, Felhasználó e-mailcíme</w:t>
            </w:r>
          </w:p>
        </w:tc>
        <w:tc>
          <w:tcPr>
            <w:tcW w:w="5103" w:type="dxa"/>
          </w:tcPr>
          <w:p w14:paraId="6018C032" w14:textId="6F44E51B" w:rsidR="00D17FCC" w:rsidRDefault="002D3CA0">
            <w:pPr>
              <w:rPr>
                <w:lang w:val="hu-HU"/>
              </w:rPr>
            </w:pPr>
            <w:r>
              <w:rPr>
                <w:lang w:val="hu-HU"/>
              </w:rPr>
              <w:t>A kapcsolat időtartamát követő 24 óráig.</w:t>
            </w:r>
          </w:p>
        </w:tc>
      </w:tr>
      <w:tr w:rsidR="00D17FCC" w14:paraId="2CCC5D10" w14:textId="77777777" w:rsidTr="00E03300">
        <w:tc>
          <w:tcPr>
            <w:tcW w:w="2830" w:type="dxa"/>
          </w:tcPr>
          <w:p w14:paraId="4B1EE774" w14:textId="594A7007" w:rsidR="002D3CA0" w:rsidRPr="00E03300" w:rsidRDefault="002D3CA0">
            <w:pPr>
              <w:rPr>
                <w:i/>
                <w:iCs/>
                <w:lang w:val="hu-HU"/>
              </w:rPr>
            </w:pPr>
            <w:r w:rsidRPr="002D3CA0">
              <w:rPr>
                <w:i/>
                <w:iCs/>
                <w:lang w:val="hu-HU"/>
              </w:rPr>
              <w:t>Megrendelésekkel kapcsolatos adatkezelés:</w:t>
            </w:r>
          </w:p>
          <w:p w14:paraId="78300827" w14:textId="44CA17C7" w:rsidR="00D17FCC" w:rsidRDefault="00D17FCC" w:rsidP="00E03300">
            <w:pPr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2D3CA0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weboldalon történő </w:t>
            </w:r>
            <w:r w:rsidR="008706AF">
              <w:rPr>
                <w:lang w:val="hu-HU"/>
              </w:rPr>
              <w:t xml:space="preserve">termék, </w:t>
            </w:r>
            <w:r w:rsidR="00E5079F">
              <w:rPr>
                <w:lang w:val="hu-HU"/>
              </w:rPr>
              <w:t xml:space="preserve">szolgáltatás </w:t>
            </w:r>
            <w:r>
              <w:rPr>
                <w:lang w:val="hu-HU"/>
              </w:rPr>
              <w:t>értékesítés</w:t>
            </w:r>
            <w:r w:rsidR="00E03300">
              <w:rPr>
                <w:lang w:val="hu-HU"/>
              </w:rPr>
              <w:t>, a megrendelő beazonosítása</w:t>
            </w:r>
          </w:p>
        </w:tc>
        <w:tc>
          <w:tcPr>
            <w:tcW w:w="2410" w:type="dxa"/>
          </w:tcPr>
          <w:p w14:paraId="51A508DE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Szerződéses kötelezettség teljesítése</w:t>
            </w:r>
          </w:p>
          <w:p w14:paraId="65B5AF5C" w14:textId="63CCB223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b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43CEB309" w14:textId="1A9F6C5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A megrendelő vezeték és keresztneve,</w:t>
            </w:r>
            <w:r w:rsidR="00E5079F">
              <w:rPr>
                <w:lang w:val="hu-HU"/>
              </w:rPr>
              <w:t xml:space="preserve"> telefonszáma, e-mailcíme,</w:t>
            </w:r>
          </w:p>
          <w:p w14:paraId="06154B8B" w14:textId="293F9AFE" w:rsidR="00D17FCC" w:rsidRDefault="00E5079F">
            <w:pPr>
              <w:rPr>
                <w:lang w:val="hu-HU"/>
              </w:rPr>
            </w:pPr>
            <w:r>
              <w:rPr>
                <w:lang w:val="hu-HU"/>
              </w:rPr>
              <w:t>Messenger-, Skype, azonosítója</w:t>
            </w:r>
          </w:p>
        </w:tc>
        <w:tc>
          <w:tcPr>
            <w:tcW w:w="5103" w:type="dxa"/>
          </w:tcPr>
          <w:p w14:paraId="1C01DF1E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A megrendelés elküldésével létrejött szerződés megkötésétől számított 5 év.</w:t>
            </w:r>
          </w:p>
          <w:p w14:paraId="4944E493" w14:textId="77777777" w:rsidR="00D17FCC" w:rsidRDefault="00D17FCC" w:rsidP="00F516AF">
            <w:r>
              <w:t>v (a Polgári Törvénykönyvről szóló 2013. évi V. törvény („Ptk.”) 6.22. § (1)), tekintettel arra, hogy a polgári jogi követelések 5 év alatt évülnek el.</w:t>
            </w:r>
          </w:p>
          <w:p w14:paraId="79FFD548" w14:textId="0EF65AB1" w:rsidR="00D17FCC" w:rsidRPr="00F516AF" w:rsidRDefault="00D17FCC"/>
        </w:tc>
      </w:tr>
      <w:tr w:rsidR="00D17FCC" w14:paraId="2AF16FE2" w14:textId="77777777" w:rsidTr="00E03300">
        <w:tc>
          <w:tcPr>
            <w:tcW w:w="2830" w:type="dxa"/>
          </w:tcPr>
          <w:p w14:paraId="68F4295D" w14:textId="77777777" w:rsidR="00C200D8" w:rsidRDefault="00C200D8" w:rsidP="00F42BA3">
            <w:pPr>
              <w:jc w:val="both"/>
              <w:rPr>
                <w:rFonts w:ascii="PT Sans" w:hAnsi="PT Sans"/>
                <w:i/>
                <w:iCs/>
                <w:color w:val="000000"/>
                <w:shd w:val="clear" w:color="auto" w:fill="FFFFFF"/>
                <w:lang w:val="hu-HU"/>
              </w:rPr>
            </w:pPr>
            <w:r>
              <w:rPr>
                <w:rFonts w:ascii="PT Sans" w:hAnsi="PT Sans"/>
                <w:i/>
                <w:iCs/>
                <w:color w:val="000000"/>
                <w:shd w:val="clear" w:color="auto" w:fill="FFFFFF"/>
                <w:lang w:val="hu-HU"/>
              </w:rPr>
              <w:t>Fizetési tranzakció:</w:t>
            </w:r>
          </w:p>
          <w:p w14:paraId="371B085A" w14:textId="79E3CB8B" w:rsidR="00D17FCC" w:rsidRPr="00F42BA3" w:rsidRDefault="00E03300" w:rsidP="00F42BA3">
            <w:pPr>
              <w:jc w:val="both"/>
              <w:rPr>
                <w:lang w:val="hu-HU"/>
              </w:rPr>
            </w:pPr>
            <w:r w:rsidRPr="00E03300">
              <w:rPr>
                <w:rFonts w:asciiTheme="minorHAnsi" w:hAnsiTheme="minorHAnsi" w:cstheme="minorHAnsi"/>
                <w:color w:val="000000"/>
                <w:shd w:val="clear" w:color="auto" w:fill="FFFFFF"/>
                <w:lang w:val="hu-HU"/>
              </w:rPr>
              <w:t xml:space="preserve">A </w:t>
            </w:r>
            <w:r w:rsidR="00D17FCC" w:rsidRPr="00E033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fizetési tranzakciókhoz szükséges adatkommunikáció lebonyolítása a </w:t>
            </w:r>
            <w:r w:rsidR="00E5079F">
              <w:rPr>
                <w:rFonts w:asciiTheme="minorHAnsi" w:hAnsiTheme="minorHAnsi" w:cstheme="minorHAnsi"/>
                <w:color w:val="000000"/>
                <w:shd w:val="clear" w:color="auto" w:fill="FFFFFF"/>
                <w:lang w:val="hu-HU"/>
              </w:rPr>
              <w:t>szolgáltató</w:t>
            </w:r>
            <w:r w:rsidR="00D17FCC" w:rsidRPr="00E033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D17FCC" w:rsidRPr="00E033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és a fizetési szolgáltató rendszere között, a tranzakciók visszakereshetőségének biztosítása</w:t>
            </w:r>
            <w:r w:rsidR="00F42BA3">
              <w:rPr>
                <w:rFonts w:asciiTheme="minorHAnsi" w:hAnsiTheme="minorHAnsi" w:cstheme="minorHAnsi"/>
                <w:color w:val="000000"/>
                <w:shd w:val="clear" w:color="auto" w:fill="FFFFFF"/>
                <w:lang w:val="hu-HU"/>
              </w:rPr>
              <w:t>.</w:t>
            </w:r>
          </w:p>
        </w:tc>
        <w:tc>
          <w:tcPr>
            <w:tcW w:w="2410" w:type="dxa"/>
          </w:tcPr>
          <w:p w14:paraId="20061680" w14:textId="16167008" w:rsidR="00D17FCC" w:rsidRPr="00C332F7" w:rsidRDefault="00D17FCC" w:rsidP="0018062D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Érintett hozzájárulása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Pr="0060274D">
              <w:rPr>
                <w:color w:val="000000"/>
                <w:shd w:val="clear" w:color="auto" w:fill="FFFFFF"/>
              </w:rPr>
              <w:t>GDPR 6. cikk (1) bek. a) pont.</w:t>
            </w:r>
          </w:p>
          <w:p w14:paraId="231C40DC" w14:textId="243BB9F1" w:rsidR="00D17FCC" w:rsidRPr="0018062D" w:rsidRDefault="00D17FCC"/>
        </w:tc>
        <w:tc>
          <w:tcPr>
            <w:tcW w:w="3544" w:type="dxa"/>
          </w:tcPr>
          <w:p w14:paraId="0E75B001" w14:textId="3A1476D1" w:rsidR="00D17FCC" w:rsidRPr="00440FFB" w:rsidRDefault="00E03300" w:rsidP="00E5079F">
            <w:pPr>
              <w:rPr>
                <w:color w:val="000000"/>
                <w:shd w:val="clear" w:color="auto" w:fill="FFFFFF"/>
              </w:rPr>
            </w:pPr>
            <w:r w:rsidRPr="00440FFB">
              <w:rPr>
                <w:color w:val="000000"/>
                <w:shd w:val="clear" w:color="auto" w:fill="FFFFFF"/>
                <w:lang w:val="hu-HU"/>
              </w:rPr>
              <w:t>A számlatulajdonos</w:t>
            </w:r>
            <w:r w:rsidR="00D17FCC" w:rsidRPr="00440FFB">
              <w:rPr>
                <w:color w:val="000000"/>
                <w:shd w:val="clear" w:color="auto" w:fill="FFFFFF"/>
              </w:rPr>
              <w:t xml:space="preserve"> n</w:t>
            </w:r>
            <w:proofErr w:type="spellStart"/>
            <w:r w:rsidRPr="00440FFB">
              <w:rPr>
                <w:color w:val="000000"/>
                <w:shd w:val="clear" w:color="auto" w:fill="FFFFFF"/>
                <w:lang w:val="hu-HU"/>
              </w:rPr>
              <w:t>eve</w:t>
            </w:r>
            <w:proofErr w:type="spellEnd"/>
            <w:r w:rsidR="00D17FCC" w:rsidRPr="00440FFB">
              <w:rPr>
                <w:color w:val="000000"/>
                <w:shd w:val="clear" w:color="auto" w:fill="FFFFFF"/>
              </w:rPr>
              <w:t>, számlázási cím</w:t>
            </w:r>
            <w:r w:rsidRPr="00440FFB">
              <w:rPr>
                <w:color w:val="000000"/>
                <w:shd w:val="clear" w:color="auto" w:fill="FFFFFF"/>
                <w:lang w:val="hu-HU"/>
              </w:rPr>
              <w:t>e</w:t>
            </w:r>
            <w:r w:rsidR="00D17FCC" w:rsidRPr="00440FFB">
              <w:rPr>
                <w:color w:val="000000"/>
                <w:shd w:val="clear" w:color="auto" w:fill="FFFFFF"/>
              </w:rPr>
              <w:t>, telefonszám</w:t>
            </w:r>
            <w:r w:rsidRPr="00440FFB">
              <w:rPr>
                <w:color w:val="000000"/>
                <w:shd w:val="clear" w:color="auto" w:fill="FFFFFF"/>
                <w:lang w:val="hu-HU"/>
              </w:rPr>
              <w:t>a</w:t>
            </w:r>
            <w:r w:rsidR="00D17FCC" w:rsidRPr="00440FFB">
              <w:rPr>
                <w:color w:val="000000"/>
                <w:shd w:val="clear" w:color="auto" w:fill="FFFFFF"/>
              </w:rPr>
              <w:t>, e-mail cím</w:t>
            </w:r>
            <w:r w:rsidRPr="00440FFB">
              <w:rPr>
                <w:color w:val="000000"/>
                <w:shd w:val="clear" w:color="auto" w:fill="FFFFFF"/>
                <w:lang w:val="hu-HU"/>
              </w:rPr>
              <w:t>e</w:t>
            </w:r>
            <w:r w:rsidR="00D17FCC" w:rsidRPr="00440FFB">
              <w:rPr>
                <w:color w:val="000000"/>
                <w:shd w:val="clear" w:color="auto" w:fill="FFFFFF"/>
              </w:rPr>
              <w:t xml:space="preserve">, </w:t>
            </w:r>
            <w:r w:rsidR="00E5079F" w:rsidRPr="00440FFB">
              <w:rPr>
                <w:color w:val="000000"/>
                <w:shd w:val="clear" w:color="auto" w:fill="FFFFFF"/>
                <w:lang w:val="hu-HU"/>
              </w:rPr>
              <w:t xml:space="preserve">a </w:t>
            </w:r>
            <w:r w:rsidR="00D17FCC" w:rsidRPr="00440FFB">
              <w:rPr>
                <w:color w:val="000000"/>
                <w:shd w:val="clear" w:color="auto" w:fill="FFFFFF"/>
              </w:rPr>
              <w:t>megvásárolt szolgáltatás ára, tranzakció összege és napja.</w:t>
            </w:r>
          </w:p>
          <w:p w14:paraId="5DFAB672" w14:textId="3E1EF47C" w:rsidR="00D17FCC" w:rsidRPr="00440FFB" w:rsidRDefault="00D17FCC" w:rsidP="0018062D">
            <w:pPr>
              <w:rPr>
                <w:color w:val="000000"/>
                <w:shd w:val="clear" w:color="auto" w:fill="FFFFFF"/>
                <w:lang w:val="hu-HU"/>
              </w:rPr>
            </w:pPr>
            <w:r w:rsidRPr="00440FFB">
              <w:rPr>
                <w:color w:val="000000"/>
                <w:shd w:val="clear" w:color="auto" w:fill="FFFFFF"/>
                <w:lang w:val="hu-HU"/>
              </w:rPr>
              <w:lastRenderedPageBreak/>
              <w:t>A ba</w:t>
            </w:r>
            <w:r w:rsidR="00E5079F" w:rsidRPr="00440FFB">
              <w:rPr>
                <w:color w:val="000000"/>
                <w:shd w:val="clear" w:color="auto" w:fill="FFFFFF"/>
                <w:lang w:val="hu-HU"/>
              </w:rPr>
              <w:t>n</w:t>
            </w:r>
            <w:r w:rsidRPr="00440FFB">
              <w:rPr>
                <w:color w:val="000000"/>
                <w:shd w:val="clear" w:color="auto" w:fill="FFFFFF"/>
                <w:lang w:val="hu-HU"/>
              </w:rPr>
              <w:t>kszámlaszámot az Érintett saját bankján keresztül adja meg.</w:t>
            </w:r>
          </w:p>
          <w:p w14:paraId="0DF0FB70" w14:textId="5879874B" w:rsidR="00D17FCC" w:rsidRPr="00C200D8" w:rsidRDefault="00D17FCC" w:rsidP="00F42BA3">
            <w:r w:rsidRPr="00C200D8">
              <w:rPr>
                <w:color w:val="000000"/>
                <w:shd w:val="clear" w:color="auto" w:fill="FFFFFF"/>
                <w:lang w:val="hu-HU"/>
              </w:rPr>
              <w:t>Az Adatkezelő</w:t>
            </w:r>
            <w:r w:rsidRPr="00C200D8">
              <w:rPr>
                <w:color w:val="000000"/>
                <w:shd w:val="clear" w:color="auto" w:fill="FFFFFF"/>
              </w:rPr>
              <w:t xml:space="preserve"> nem kezel és nem tárol </w:t>
            </w:r>
            <w:r w:rsidR="00E03300" w:rsidRPr="00C200D8">
              <w:rPr>
                <w:color w:val="000000"/>
                <w:shd w:val="clear" w:color="auto" w:fill="FFFFFF"/>
                <w:lang w:val="hu-HU"/>
              </w:rPr>
              <w:t>száml</w:t>
            </w:r>
            <w:r w:rsidR="00F42BA3" w:rsidRPr="00C200D8">
              <w:rPr>
                <w:color w:val="000000"/>
                <w:shd w:val="clear" w:color="auto" w:fill="FFFFFF"/>
                <w:lang w:val="hu-HU"/>
              </w:rPr>
              <w:t>aadatot.</w:t>
            </w:r>
          </w:p>
        </w:tc>
        <w:tc>
          <w:tcPr>
            <w:tcW w:w="5103" w:type="dxa"/>
          </w:tcPr>
          <w:p w14:paraId="73BD8D65" w14:textId="109132F2" w:rsidR="00E03300" w:rsidRDefault="00E03300" w:rsidP="00E03300">
            <w:r>
              <w:rPr>
                <w:lang w:val="hu-HU"/>
              </w:rPr>
              <w:lastRenderedPageBreak/>
              <w:t>A szerződés teljesítése érdekében maximálisan a</w:t>
            </w:r>
            <w:r>
              <w:t xml:space="preserve"> számviteli bizonylat kiállítását követő 8 évig (Sztv. 166. § (6) bekezdésére figyelemmel az Sztv. 169. § (1) bekezdése</w:t>
            </w:r>
          </w:p>
          <w:p w14:paraId="20BC7337" w14:textId="77777777" w:rsidR="00E03300" w:rsidRDefault="00E03300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</w:p>
          <w:p w14:paraId="31AA77AA" w14:textId="77777777" w:rsidR="00E03300" w:rsidRDefault="00E03300" w:rsidP="0018062D">
            <w:pPr>
              <w:rPr>
                <w:rFonts w:ascii="PT Sans" w:hAnsi="PT Sans"/>
                <w:color w:val="000000"/>
                <w:shd w:val="clear" w:color="auto" w:fill="FFFFFF"/>
              </w:rPr>
            </w:pPr>
          </w:p>
          <w:p w14:paraId="70EA9E0C" w14:textId="6F1BE252" w:rsidR="00D17FCC" w:rsidRPr="0018062D" w:rsidRDefault="00D17FCC" w:rsidP="00E03300"/>
        </w:tc>
      </w:tr>
      <w:tr w:rsidR="00D17FCC" w14:paraId="2B9F17B6" w14:textId="77777777" w:rsidTr="00E03300">
        <w:tc>
          <w:tcPr>
            <w:tcW w:w="2830" w:type="dxa"/>
          </w:tcPr>
          <w:p w14:paraId="651621FC" w14:textId="17BD9C8C" w:rsidR="00D17FCC" w:rsidRPr="00E03300" w:rsidRDefault="00D17FCC">
            <w:pPr>
              <w:rPr>
                <w:i/>
                <w:iCs/>
                <w:lang w:val="hu-HU"/>
              </w:rPr>
            </w:pPr>
            <w:r w:rsidRPr="00E03300">
              <w:rPr>
                <w:i/>
                <w:iCs/>
                <w:lang w:val="hu-HU"/>
              </w:rPr>
              <w:lastRenderedPageBreak/>
              <w:t>A megrendelővel történő kapcsolattartás</w:t>
            </w:r>
            <w:r w:rsidR="00E03300">
              <w:rPr>
                <w:i/>
                <w:iCs/>
                <w:lang w:val="hu-HU"/>
              </w:rPr>
              <w:t>:</w:t>
            </w:r>
          </w:p>
          <w:p w14:paraId="0B5E022D" w14:textId="22D107BB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Megrendeléssel kapcsolatos tájékoztatás és a jövőben elérhető termékekről, ajánlatokról szóló tájékoztatás</w:t>
            </w:r>
          </w:p>
        </w:tc>
        <w:tc>
          <w:tcPr>
            <w:tcW w:w="2410" w:type="dxa"/>
          </w:tcPr>
          <w:p w14:paraId="6A2FCA34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Jogos érdek</w:t>
            </w:r>
          </w:p>
          <w:p w14:paraId="3086405B" w14:textId="2DEF2A75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f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295FABE4" w14:textId="33048FE1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Megrendelő neve, telefonszáma, e-mailcíme</w:t>
            </w:r>
            <w:r w:rsidR="00F42BA3">
              <w:rPr>
                <w:lang w:val="hu-HU"/>
              </w:rPr>
              <w:t>, Messenger-, Skype, azonosítója</w:t>
            </w:r>
            <w:r>
              <w:rPr>
                <w:lang w:val="hu-HU"/>
              </w:rPr>
              <w:t>.</w:t>
            </w:r>
          </w:p>
        </w:tc>
        <w:tc>
          <w:tcPr>
            <w:tcW w:w="5103" w:type="dxa"/>
          </w:tcPr>
          <w:p w14:paraId="6F267553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 xml:space="preserve">A Megrendelővel kötött szerződés fennállásáig vagy az általános marketing üzenetek, promóciós ajánlatok, kuponok, rendezvénymeghívók küldésének az érintett általi megtiltásáig, azaz a GDPR 21. cikk (2)-(3) szerinti tiltakozási jog gyakorlásáig. </w:t>
            </w:r>
          </w:p>
          <w:p w14:paraId="56521295" w14:textId="6A4AEFA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(Amelyik korábbi.)</w:t>
            </w:r>
          </w:p>
        </w:tc>
      </w:tr>
      <w:tr w:rsidR="00D17FCC" w14:paraId="56342B62" w14:textId="77777777" w:rsidTr="00E03300">
        <w:tc>
          <w:tcPr>
            <w:tcW w:w="2830" w:type="dxa"/>
          </w:tcPr>
          <w:p w14:paraId="1E250EB6" w14:textId="20B7BE71" w:rsidR="00D17FCC" w:rsidRPr="0015124F" w:rsidRDefault="00D17FC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t>Számlázási tevékenység</w:t>
            </w:r>
            <w:r w:rsidR="0015124F">
              <w:rPr>
                <w:i/>
                <w:iCs/>
                <w:lang w:val="hu-HU"/>
              </w:rPr>
              <w:t>:</w:t>
            </w:r>
          </w:p>
          <w:p w14:paraId="0CD5515B" w14:textId="67927AC0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Számla szabályszerű kiállítása, számviteli bizonylatok megőrzése</w:t>
            </w:r>
          </w:p>
        </w:tc>
        <w:tc>
          <w:tcPr>
            <w:tcW w:w="2410" w:type="dxa"/>
          </w:tcPr>
          <w:p w14:paraId="70B5F2EC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Jogi kötelezettség</w:t>
            </w:r>
            <w:r w:rsidR="0060274D">
              <w:rPr>
                <w:lang w:val="hu-HU"/>
              </w:rPr>
              <w:t xml:space="preserve"> teljesítése</w:t>
            </w:r>
          </w:p>
          <w:p w14:paraId="6E9EC9D3" w14:textId="752D4D07" w:rsidR="00282156" w:rsidRDefault="00282156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 xml:space="preserve">GDPR 6. cikk (1) bek. </w:t>
            </w:r>
            <w:r>
              <w:rPr>
                <w:color w:val="000000"/>
                <w:shd w:val="clear" w:color="auto" w:fill="FFFFFF"/>
                <w:lang w:val="hu-HU"/>
              </w:rPr>
              <w:t>c</w:t>
            </w:r>
            <w:r w:rsidRPr="0060274D">
              <w:rPr>
                <w:color w:val="000000"/>
                <w:shd w:val="clear" w:color="auto" w:fill="FFFFFF"/>
              </w:rPr>
              <w:t>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5CB1A594" w14:textId="6EABA9D2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Számlázási név, cím</w:t>
            </w:r>
            <w:r w:rsidR="00440FFB">
              <w:rPr>
                <w:lang w:val="hu-HU"/>
              </w:rPr>
              <w:t>,</w:t>
            </w:r>
            <w:r w:rsidR="005D2D1F">
              <w:rPr>
                <w:lang w:val="hu-HU"/>
              </w:rPr>
              <w:t xml:space="preserve"> adószám, e-mailcím,</w:t>
            </w:r>
            <w:r w:rsidR="00440FFB">
              <w:rPr>
                <w:lang w:val="hu-HU"/>
              </w:rPr>
              <w:t xml:space="preserve"> a megvásárolt szolgáltatás ára, a vásárlás napja</w:t>
            </w:r>
          </w:p>
        </w:tc>
        <w:tc>
          <w:tcPr>
            <w:tcW w:w="5103" w:type="dxa"/>
          </w:tcPr>
          <w:p w14:paraId="7B2D531C" w14:textId="77777777" w:rsidR="0015124F" w:rsidRDefault="0015124F" w:rsidP="0015124F">
            <w:r>
              <w:rPr>
                <w:lang w:val="hu-HU"/>
              </w:rPr>
              <w:t>a</w:t>
            </w:r>
            <w:r>
              <w:t xml:space="preserve"> számviteli bizonylat kiállítását követő 8 évig (Sztv. 166. § (6) bekezdésére figyelemmel az Sztv. 169. § (1) bekezdése</w:t>
            </w:r>
          </w:p>
          <w:p w14:paraId="2629F768" w14:textId="776F12B3" w:rsidR="00D17FCC" w:rsidRDefault="00D17FCC">
            <w:pPr>
              <w:rPr>
                <w:lang w:val="hu-HU"/>
              </w:rPr>
            </w:pPr>
          </w:p>
        </w:tc>
      </w:tr>
      <w:tr w:rsidR="00DE227C" w14:paraId="16DE37F1" w14:textId="77777777" w:rsidTr="00E03300">
        <w:tc>
          <w:tcPr>
            <w:tcW w:w="2830" w:type="dxa"/>
          </w:tcPr>
          <w:p w14:paraId="24891ED9" w14:textId="77777777" w:rsidR="00DE227C" w:rsidRDefault="00DE227C" w:rsidP="00DE227C">
            <w:pPr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Regisztráció a weboldalon:</w:t>
            </w:r>
          </w:p>
          <w:p w14:paraId="4421AB70" w14:textId="3B712A39" w:rsidR="00DE227C" w:rsidRPr="0015124F" w:rsidRDefault="00DE227C" w:rsidP="00DE227C">
            <w:pPr>
              <w:rPr>
                <w:i/>
                <w:iCs/>
                <w:lang w:val="hu-HU"/>
              </w:rPr>
            </w:pPr>
            <w:r>
              <w:rPr>
                <w:lang w:val="hu-HU"/>
              </w:rPr>
              <w:t>Hozzáférés megrendelt online tartalomhoz</w:t>
            </w:r>
          </w:p>
        </w:tc>
        <w:tc>
          <w:tcPr>
            <w:tcW w:w="2410" w:type="dxa"/>
          </w:tcPr>
          <w:p w14:paraId="7F6D99CE" w14:textId="77777777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5ABAAE92" w14:textId="2AB27085" w:rsidR="00DE227C" w:rsidRDefault="00DE227C" w:rsidP="00DE227C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46C7EA6F" w14:textId="1A935B63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Regisztráló neve, e-mailcíme, telefonszáma, számlázási címe, szállítási címe</w:t>
            </w:r>
          </w:p>
        </w:tc>
        <w:tc>
          <w:tcPr>
            <w:tcW w:w="5103" w:type="dxa"/>
          </w:tcPr>
          <w:p w14:paraId="7E798487" w14:textId="222599DE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Érintett törlési kérelméig</w:t>
            </w:r>
          </w:p>
        </w:tc>
      </w:tr>
      <w:tr w:rsidR="00DE227C" w14:paraId="64345916" w14:textId="77777777" w:rsidTr="00E03300">
        <w:tc>
          <w:tcPr>
            <w:tcW w:w="2830" w:type="dxa"/>
          </w:tcPr>
          <w:p w14:paraId="3492432A" w14:textId="77777777" w:rsidR="00DE227C" w:rsidRPr="0015124F" w:rsidRDefault="00DE227C" w:rsidP="00DE227C">
            <w:pPr>
              <w:rPr>
                <w:i/>
                <w:iCs/>
                <w:lang w:val="hu-HU"/>
              </w:rPr>
            </w:pPr>
            <w:r w:rsidRPr="0015124F">
              <w:rPr>
                <w:i/>
                <w:iCs/>
                <w:lang w:val="hu-HU"/>
              </w:rPr>
              <w:t>Hírlevél küldése</w:t>
            </w:r>
            <w:r>
              <w:rPr>
                <w:i/>
                <w:iCs/>
                <w:lang w:val="hu-HU"/>
              </w:rPr>
              <w:t>:</w:t>
            </w:r>
          </w:p>
          <w:p w14:paraId="438208D7" w14:textId="6A277FB1" w:rsidR="00DE227C" w:rsidRDefault="00DE227C" w:rsidP="00DE227C">
            <w:pPr>
              <w:rPr>
                <w:i/>
                <w:iCs/>
                <w:lang w:val="hu-HU"/>
              </w:rPr>
            </w:pPr>
            <w:r>
              <w:rPr>
                <w:lang w:val="hu-HU"/>
              </w:rPr>
              <w:t>Tartalommarketing, promóciós ajánlatok kuponok, rendezvénymeghívók küldése</w:t>
            </w:r>
          </w:p>
        </w:tc>
        <w:tc>
          <w:tcPr>
            <w:tcW w:w="2410" w:type="dxa"/>
          </w:tcPr>
          <w:p w14:paraId="085A968D" w14:textId="77777777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Érintett hozzájárulása</w:t>
            </w:r>
          </w:p>
          <w:p w14:paraId="6E99FE4A" w14:textId="164E4C42" w:rsidR="00DE227C" w:rsidRDefault="00DE227C" w:rsidP="00DE227C">
            <w:pPr>
              <w:rPr>
                <w:lang w:val="hu-HU"/>
              </w:rPr>
            </w:pPr>
            <w:r w:rsidRPr="0060274D">
              <w:rPr>
                <w:color w:val="000000"/>
                <w:shd w:val="clear" w:color="auto" w:fill="FFFFFF"/>
              </w:rPr>
              <w:t>GDPR 6. cikk (1) bek. a) pont</w:t>
            </w:r>
            <w:r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24BD4316" w14:textId="54D039D2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Feliratkozó neve, e-mailcíme</w:t>
            </w:r>
          </w:p>
        </w:tc>
        <w:tc>
          <w:tcPr>
            <w:tcW w:w="5103" w:type="dxa"/>
          </w:tcPr>
          <w:p w14:paraId="0BC3738B" w14:textId="53470FD2" w:rsidR="00DE227C" w:rsidRDefault="00DE227C" w:rsidP="00DE227C">
            <w:pPr>
              <w:rPr>
                <w:lang w:val="hu-HU"/>
              </w:rPr>
            </w:pPr>
            <w:r>
              <w:rPr>
                <w:lang w:val="hu-HU"/>
              </w:rPr>
              <w:t>Érintett törlési kérelméig</w:t>
            </w:r>
          </w:p>
        </w:tc>
      </w:tr>
      <w:tr w:rsidR="00D17FCC" w14:paraId="3C105FB2" w14:textId="77777777" w:rsidTr="00E03300">
        <w:tc>
          <w:tcPr>
            <w:tcW w:w="2830" w:type="dxa"/>
          </w:tcPr>
          <w:p w14:paraId="0D4BBA41" w14:textId="77777777" w:rsidR="00D17FCC" w:rsidRPr="005C3D37" w:rsidRDefault="00D17FCC">
            <w:pPr>
              <w:rPr>
                <w:i/>
                <w:iCs/>
                <w:lang w:val="hu-HU"/>
              </w:rPr>
            </w:pPr>
            <w:r w:rsidRPr="005C3D37">
              <w:rPr>
                <w:i/>
                <w:iCs/>
                <w:lang w:val="hu-HU"/>
              </w:rPr>
              <w:t>Nyereményjátékon történő részvétel</w:t>
            </w:r>
          </w:p>
          <w:p w14:paraId="45C2CE99" w14:textId="4BF6D780" w:rsidR="0015124F" w:rsidRPr="005C3D37" w:rsidRDefault="0015124F">
            <w:pPr>
              <w:rPr>
                <w:lang w:val="hu-HU"/>
              </w:rPr>
            </w:pPr>
            <w:r w:rsidRPr="005C3D37">
              <w:rPr>
                <w:lang w:val="hu-HU"/>
              </w:rPr>
              <w:t xml:space="preserve">Termék, weboldal népszerűsítése, nyertes </w:t>
            </w:r>
            <w:r w:rsidRPr="005C3D37">
              <w:rPr>
                <w:lang w:val="hu-HU"/>
              </w:rPr>
              <w:lastRenderedPageBreak/>
              <w:t xml:space="preserve">előnyhöz juttatása, nyeremény kézbesítése, </w:t>
            </w:r>
          </w:p>
        </w:tc>
        <w:tc>
          <w:tcPr>
            <w:tcW w:w="2410" w:type="dxa"/>
          </w:tcPr>
          <w:p w14:paraId="0A8C8690" w14:textId="73B3B3DB" w:rsidR="00D17FCC" w:rsidRPr="005C3D37" w:rsidRDefault="00D17FCC">
            <w:pPr>
              <w:rPr>
                <w:lang w:val="hu-HU"/>
              </w:rPr>
            </w:pPr>
            <w:r w:rsidRPr="005C3D37">
              <w:rPr>
                <w:lang w:val="hu-HU"/>
              </w:rPr>
              <w:lastRenderedPageBreak/>
              <w:t>Érintett hozzájárulása</w:t>
            </w:r>
          </w:p>
          <w:p w14:paraId="5007DD42" w14:textId="58BFFAD3" w:rsidR="0060274D" w:rsidRPr="005C3D37" w:rsidRDefault="0060274D">
            <w:pPr>
              <w:rPr>
                <w:lang w:val="hu-HU"/>
              </w:rPr>
            </w:pPr>
            <w:r w:rsidRPr="005C3D37">
              <w:rPr>
                <w:color w:val="000000"/>
                <w:shd w:val="clear" w:color="auto" w:fill="FFFFFF"/>
              </w:rPr>
              <w:t>GDPR 6. cikk (1) bek. a) pont</w:t>
            </w:r>
            <w:r w:rsidRPr="005C3D37"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  <w:p w14:paraId="5D7C8C09" w14:textId="4C130140" w:rsidR="00D17FCC" w:rsidRPr="005C3D37" w:rsidRDefault="00D17FCC">
            <w:pPr>
              <w:rPr>
                <w:lang w:val="hu-HU"/>
              </w:rPr>
            </w:pPr>
            <w:r w:rsidRPr="005C3D37">
              <w:rPr>
                <w:lang w:val="hu-HU"/>
              </w:rPr>
              <w:t xml:space="preserve">(Érintett a hozzájárulását </w:t>
            </w:r>
            <w:r w:rsidRPr="005C3D37">
              <w:rPr>
                <w:lang w:val="hu-HU"/>
              </w:rPr>
              <w:lastRenderedPageBreak/>
              <w:t>bármikor, feltétel nélkül visszavonhatja.)</w:t>
            </w:r>
          </w:p>
        </w:tc>
        <w:tc>
          <w:tcPr>
            <w:tcW w:w="3544" w:type="dxa"/>
          </w:tcPr>
          <w:p w14:paraId="6AD96CB3" w14:textId="777777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Nyereményjátékszabályzatban rögzített adatok.</w:t>
            </w:r>
          </w:p>
          <w:p w14:paraId="0E1527EA" w14:textId="0159D393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 xml:space="preserve">(Jellemzően név, e-mailcím, Közösségi média nyilvános profil. </w:t>
            </w:r>
            <w:r>
              <w:rPr>
                <w:lang w:val="hu-HU"/>
              </w:rPr>
              <w:lastRenderedPageBreak/>
              <w:t>Nyeremény kézb</w:t>
            </w:r>
            <w:r w:rsidR="0015124F">
              <w:rPr>
                <w:lang w:val="hu-HU"/>
              </w:rPr>
              <w:t>e</w:t>
            </w:r>
            <w:r>
              <w:rPr>
                <w:lang w:val="hu-HU"/>
              </w:rPr>
              <w:t>sítése estén postázási adatok)</w:t>
            </w:r>
          </w:p>
        </w:tc>
        <w:tc>
          <w:tcPr>
            <w:tcW w:w="5103" w:type="dxa"/>
          </w:tcPr>
          <w:p w14:paraId="576C1C24" w14:textId="0CE18D77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Nyereményjáté</w:t>
            </w:r>
            <w:r w:rsidR="0015124F">
              <w:rPr>
                <w:lang w:val="hu-HU"/>
              </w:rPr>
              <w:t>kszabályzatban</w:t>
            </w:r>
            <w:r>
              <w:rPr>
                <w:lang w:val="hu-HU"/>
              </w:rPr>
              <w:t xml:space="preserve"> rögzített időpontig.</w:t>
            </w:r>
          </w:p>
          <w:p w14:paraId="5CA8EC09" w14:textId="1CCC9FA5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(Jellemzően a nyereményjáték végéig, nyeremény kézbesítésének időp</w:t>
            </w:r>
            <w:r w:rsidR="0015124F">
              <w:rPr>
                <w:lang w:val="hu-HU"/>
              </w:rPr>
              <w:t>on</w:t>
            </w:r>
            <w:r>
              <w:rPr>
                <w:lang w:val="hu-HU"/>
              </w:rPr>
              <w:t>tjáig</w:t>
            </w:r>
            <w:r w:rsidR="0015124F">
              <w:rPr>
                <w:lang w:val="hu-HU"/>
              </w:rPr>
              <w:t>.</w:t>
            </w:r>
            <w:r>
              <w:rPr>
                <w:lang w:val="hu-HU"/>
              </w:rPr>
              <w:t>)</w:t>
            </w:r>
          </w:p>
        </w:tc>
      </w:tr>
      <w:tr w:rsidR="00D17FCC" w14:paraId="336FE347" w14:textId="77777777" w:rsidTr="00E03300">
        <w:tc>
          <w:tcPr>
            <w:tcW w:w="2830" w:type="dxa"/>
          </w:tcPr>
          <w:p w14:paraId="06F28A9F" w14:textId="61546257" w:rsidR="00D17FCC" w:rsidRPr="005C3D37" w:rsidRDefault="00D17FCC">
            <w:pPr>
              <w:rPr>
                <w:i/>
                <w:iCs/>
                <w:lang w:val="hu-HU"/>
              </w:rPr>
            </w:pPr>
            <w:r w:rsidRPr="005C3D37">
              <w:rPr>
                <w:i/>
                <w:iCs/>
                <w:lang w:val="hu-HU"/>
              </w:rPr>
              <w:t>Közösségépítés közösségi média felületeken</w:t>
            </w:r>
          </w:p>
        </w:tc>
        <w:tc>
          <w:tcPr>
            <w:tcW w:w="2410" w:type="dxa"/>
          </w:tcPr>
          <w:p w14:paraId="6D341664" w14:textId="5806664A" w:rsidR="00D17FCC" w:rsidRPr="005C3D37" w:rsidRDefault="00D17FCC">
            <w:pPr>
              <w:rPr>
                <w:lang w:val="hu-HU"/>
              </w:rPr>
            </w:pPr>
            <w:r w:rsidRPr="005C3D37">
              <w:rPr>
                <w:lang w:val="hu-HU"/>
              </w:rPr>
              <w:t>Érintett hozzájárulása</w:t>
            </w:r>
          </w:p>
          <w:p w14:paraId="088F0578" w14:textId="71D1853D" w:rsidR="0060274D" w:rsidRPr="005C3D37" w:rsidRDefault="0060274D">
            <w:pPr>
              <w:rPr>
                <w:lang w:val="hu-HU"/>
              </w:rPr>
            </w:pPr>
            <w:r w:rsidRPr="005C3D37">
              <w:rPr>
                <w:color w:val="000000"/>
                <w:shd w:val="clear" w:color="auto" w:fill="FFFFFF"/>
              </w:rPr>
              <w:t>GDPR 6. cikk (1) bek. a) pont</w:t>
            </w:r>
            <w:r w:rsidRPr="005C3D37"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  <w:p w14:paraId="21BC9F0D" w14:textId="024BE52E" w:rsidR="00D17FCC" w:rsidRPr="005C3D37" w:rsidRDefault="00D17FCC">
            <w:pPr>
              <w:rPr>
                <w:lang w:val="hu-HU"/>
              </w:rPr>
            </w:pPr>
            <w:r w:rsidRPr="005C3D37">
              <w:rPr>
                <w:lang w:val="hu-HU"/>
              </w:rPr>
              <w:t>(Érintett a hozzájárulását bármikor, feltétel nélkül visszavonhatja.)</w:t>
            </w:r>
          </w:p>
        </w:tc>
        <w:tc>
          <w:tcPr>
            <w:tcW w:w="3544" w:type="dxa"/>
          </w:tcPr>
          <w:p w14:paraId="5C2E6C6B" w14:textId="3DEC8B6C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nyilvános profiladatai</w:t>
            </w:r>
          </w:p>
        </w:tc>
        <w:tc>
          <w:tcPr>
            <w:tcW w:w="5103" w:type="dxa"/>
          </w:tcPr>
          <w:p w14:paraId="7C0235A3" w14:textId="1183D475" w:rsidR="00D17FCC" w:rsidRDefault="00D17FCC">
            <w:pPr>
              <w:rPr>
                <w:lang w:val="hu-HU"/>
              </w:rPr>
            </w:pPr>
            <w:r>
              <w:rPr>
                <w:lang w:val="hu-HU"/>
              </w:rPr>
              <w:t>Érintett leiratkozásáig</w:t>
            </w:r>
          </w:p>
        </w:tc>
      </w:tr>
      <w:tr w:rsidR="009E03C8" w14:paraId="145F6363" w14:textId="77777777" w:rsidTr="00FF0758">
        <w:tc>
          <w:tcPr>
            <w:tcW w:w="2830" w:type="dxa"/>
            <w:shd w:val="clear" w:color="auto" w:fill="auto"/>
          </w:tcPr>
          <w:p w14:paraId="4A9A17EB" w14:textId="2BEC20B5" w:rsidR="009E03C8" w:rsidRPr="000A5A2D" w:rsidRDefault="009E03C8" w:rsidP="009E03C8">
            <w:pPr>
              <w:rPr>
                <w:i/>
                <w:iCs/>
                <w:highlight w:val="cyan"/>
                <w:lang w:val="hu-HU"/>
              </w:rPr>
            </w:pPr>
            <w:r w:rsidRPr="009E03C8">
              <w:rPr>
                <w:i/>
                <w:iCs/>
                <w:lang w:val="hu-HU"/>
              </w:rPr>
              <w:t>Bennünk a Nő rendezvény előadói</w:t>
            </w:r>
          </w:p>
        </w:tc>
        <w:tc>
          <w:tcPr>
            <w:tcW w:w="2410" w:type="dxa"/>
            <w:shd w:val="clear" w:color="auto" w:fill="auto"/>
          </w:tcPr>
          <w:p w14:paraId="59768BC0" w14:textId="77777777" w:rsidR="009E03C8" w:rsidRPr="005C3D37" w:rsidRDefault="009E03C8" w:rsidP="009E03C8">
            <w:pPr>
              <w:rPr>
                <w:lang w:val="hu-HU"/>
              </w:rPr>
            </w:pPr>
            <w:r w:rsidRPr="005C3D37">
              <w:rPr>
                <w:lang w:val="hu-HU"/>
              </w:rPr>
              <w:t>Érintett hozzájárulása</w:t>
            </w:r>
          </w:p>
          <w:p w14:paraId="33DC24CF" w14:textId="77777777" w:rsidR="009E03C8" w:rsidRPr="005C3D37" w:rsidRDefault="009E03C8" w:rsidP="009E03C8">
            <w:pPr>
              <w:rPr>
                <w:lang w:val="hu-HU"/>
              </w:rPr>
            </w:pPr>
            <w:r w:rsidRPr="005C3D37">
              <w:rPr>
                <w:color w:val="000000"/>
                <w:shd w:val="clear" w:color="auto" w:fill="FFFFFF"/>
              </w:rPr>
              <w:t>GDPR 6. cikk (1) bek. a) pont</w:t>
            </w:r>
            <w:r w:rsidRPr="005C3D37">
              <w:rPr>
                <w:rFonts w:ascii="PT Sans" w:hAnsi="PT Sans"/>
                <w:color w:val="000000"/>
                <w:shd w:val="clear" w:color="auto" w:fill="FFFFFF"/>
              </w:rPr>
              <w:t>.</w:t>
            </w:r>
          </w:p>
          <w:p w14:paraId="14946A44" w14:textId="1F7CEDCC" w:rsidR="009E03C8" w:rsidRPr="000A5A2D" w:rsidRDefault="009E03C8" w:rsidP="009E03C8">
            <w:pPr>
              <w:rPr>
                <w:highlight w:val="cyan"/>
                <w:lang w:val="hu-HU"/>
              </w:rPr>
            </w:pPr>
            <w:r w:rsidRPr="005C3D37">
              <w:rPr>
                <w:lang w:val="hu-HU"/>
              </w:rPr>
              <w:t>(Érintett a hozzájárulását bármikor, feltétel nélkül visszavonhatja.)</w:t>
            </w:r>
          </w:p>
        </w:tc>
        <w:tc>
          <w:tcPr>
            <w:tcW w:w="3544" w:type="dxa"/>
            <w:shd w:val="clear" w:color="auto" w:fill="auto"/>
          </w:tcPr>
          <w:p w14:paraId="1CBD68A7" w14:textId="78FF00FF" w:rsidR="009E03C8" w:rsidRPr="000A5A2D" w:rsidRDefault="009E03C8" w:rsidP="009E03C8">
            <w:pPr>
              <w:rPr>
                <w:highlight w:val="cyan"/>
                <w:lang w:val="hu-HU"/>
              </w:rPr>
            </w:pPr>
            <w:r w:rsidRPr="009E03C8">
              <w:rPr>
                <w:lang w:val="hu-HU"/>
              </w:rPr>
              <w:t xml:space="preserve">Érintett neve és rendelési azonosítója </w:t>
            </w:r>
            <w:r>
              <w:rPr>
                <w:lang w:val="hu-HU"/>
              </w:rPr>
              <w:t>a kuponok beváltásához.</w:t>
            </w:r>
          </w:p>
        </w:tc>
        <w:tc>
          <w:tcPr>
            <w:tcW w:w="5103" w:type="dxa"/>
            <w:shd w:val="clear" w:color="auto" w:fill="auto"/>
          </w:tcPr>
          <w:p w14:paraId="2964A01E" w14:textId="223F2087" w:rsidR="009E03C8" w:rsidRPr="000A5A2D" w:rsidRDefault="009E03C8" w:rsidP="009E03C8">
            <w:pPr>
              <w:rPr>
                <w:highlight w:val="cyan"/>
                <w:lang w:val="hu-HU"/>
              </w:rPr>
            </w:pPr>
            <w:r w:rsidRPr="009E03C8">
              <w:rPr>
                <w:lang w:val="hu-HU"/>
              </w:rPr>
              <w:t>2021. július 30-ig</w:t>
            </w:r>
          </w:p>
        </w:tc>
      </w:tr>
    </w:tbl>
    <w:p w14:paraId="2AFF9BAD" w14:textId="77777777" w:rsidR="00E645E5" w:rsidRPr="00EE1EA7" w:rsidRDefault="00E645E5" w:rsidP="00E645E5">
      <w:pPr>
        <w:rPr>
          <w:sz w:val="22"/>
          <w:szCs w:val="22"/>
          <w:lang w:val="hu-HU"/>
        </w:rPr>
      </w:pPr>
      <w:r w:rsidRPr="00EE1EA7">
        <w:rPr>
          <w:sz w:val="22"/>
          <w:szCs w:val="22"/>
          <w:lang w:val="hu-HU"/>
        </w:rPr>
        <w:t>*A hivatalos statisztikáról szóló 2016. évi CLV. Törvény rendelkezései alapján az Országos Statisztikai Adatfelvételi Programba jelentendő anonim adatok.</w:t>
      </w:r>
    </w:p>
    <w:p w14:paraId="2B03FB50" w14:textId="77777777" w:rsidR="00E645E5" w:rsidRDefault="00E645E5" w:rsidP="00E645E5">
      <w:pPr>
        <w:rPr>
          <w:b/>
          <w:bCs/>
          <w:lang w:val="hu-HU"/>
        </w:rPr>
      </w:pPr>
    </w:p>
    <w:p w14:paraId="147DDEB1" w14:textId="77777777" w:rsidR="00BD49C4" w:rsidRDefault="00BD49C4">
      <w:pPr>
        <w:rPr>
          <w:b/>
          <w:bCs/>
          <w:lang w:val="hu-HU"/>
        </w:rPr>
      </w:pPr>
    </w:p>
    <w:p w14:paraId="2C46C623" w14:textId="05D1CCF8" w:rsidR="0018062D" w:rsidRPr="00215F60" w:rsidRDefault="00215F60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 xml:space="preserve">I. </w:t>
      </w:r>
      <w:r w:rsidR="00361C01">
        <w:rPr>
          <w:b/>
          <w:bCs/>
          <w:lang w:val="hu-HU"/>
        </w:rPr>
        <w:t>CÍMZETTEK (</w:t>
      </w:r>
      <w:r w:rsidRPr="00215F60">
        <w:rPr>
          <w:b/>
          <w:bCs/>
          <w:lang w:val="hu-HU"/>
        </w:rPr>
        <w:t>TOVÁBBI ADATKEZELŐK ÉS ADATFELDOLGOZÓK</w:t>
      </w:r>
      <w:r w:rsidR="00361C01">
        <w:rPr>
          <w:b/>
          <w:bCs/>
          <w:lang w:val="hu-HU"/>
        </w:rPr>
        <w:t>)</w:t>
      </w:r>
    </w:p>
    <w:p w14:paraId="29B71281" w14:textId="6F4DABE3" w:rsidR="00215F60" w:rsidRDefault="00215F60">
      <w:pPr>
        <w:rPr>
          <w:lang w:val="hu-HU"/>
        </w:rPr>
      </w:pPr>
    </w:p>
    <w:p w14:paraId="11C8192E" w14:textId="447ABAF9" w:rsidR="00215F60" w:rsidRDefault="00215F60">
      <w:pPr>
        <w:rPr>
          <w:lang w:val="hu-HU"/>
        </w:rPr>
      </w:pPr>
    </w:p>
    <w:p w14:paraId="3FE45C97" w14:textId="42B5DE4C" w:rsidR="00215F60" w:rsidRDefault="00215F60" w:rsidP="00215F60">
      <w:r w:rsidRPr="00215F60">
        <w:t>Adatkezelő egyes feladatok ellátása érdekében külső Adatfeldolgozókat</w:t>
      </w:r>
      <w:r w:rsidR="00361C01">
        <w:rPr>
          <w:lang w:val="hu-HU"/>
        </w:rPr>
        <w:t xml:space="preserve"> (Címzetteket)</w:t>
      </w:r>
      <w:r w:rsidRPr="00215F60">
        <w:t xml:space="preserve"> vesz igénybe. </w:t>
      </w:r>
    </w:p>
    <w:p w14:paraId="6DED6748" w14:textId="77777777" w:rsidR="00215F60" w:rsidRDefault="00215F60" w:rsidP="00215F60"/>
    <w:p w14:paraId="52D3EE26" w14:textId="6C14F841" w:rsidR="00361C01" w:rsidRPr="00A45EB5" w:rsidRDefault="00215F60" w:rsidP="00215F60">
      <w:pPr>
        <w:rPr>
          <w:lang w:val="hu-HU"/>
        </w:rPr>
      </w:pPr>
      <w:r w:rsidRPr="00A45EB5">
        <w:t xml:space="preserve">1.) TÁRHELY SZOLGÁLTATÁS </w:t>
      </w:r>
      <w:r w:rsidR="00361C01" w:rsidRPr="00A45EB5">
        <w:rPr>
          <w:lang w:val="hu-HU"/>
        </w:rPr>
        <w:t>(A weboldal működésének biztosítása, a weboldal használata közben keletkezett adatok tárolása)</w:t>
      </w:r>
    </w:p>
    <w:p w14:paraId="363D142F" w14:textId="4300128A" w:rsidR="00FF0758" w:rsidRPr="00FF0758" w:rsidRDefault="00215F60" w:rsidP="00FF0758">
      <w:pPr>
        <w:rPr>
          <w:lang w:eastAsia="en-GB"/>
        </w:rPr>
      </w:pPr>
      <w:r w:rsidRPr="00FF0758">
        <w:t xml:space="preserve">1Adatfeldolgozó: </w:t>
      </w:r>
      <w:proofErr w:type="spellStart"/>
      <w:r w:rsidR="00FF0758" w:rsidRPr="00FF0758">
        <w:rPr>
          <w:lang w:val="hu-HU"/>
        </w:rPr>
        <w:t>Rackhost</w:t>
      </w:r>
      <w:proofErr w:type="spellEnd"/>
      <w:r w:rsidR="00FF0758" w:rsidRPr="00FF0758">
        <w:rPr>
          <w:lang w:val="hu-HU"/>
        </w:rPr>
        <w:t xml:space="preserve"> </w:t>
      </w:r>
      <w:proofErr w:type="spellStart"/>
      <w:r w:rsidR="00FF0758" w:rsidRPr="00FF0758">
        <w:rPr>
          <w:lang w:val="hu-HU"/>
        </w:rPr>
        <w:t>Zrt</w:t>
      </w:r>
      <w:proofErr w:type="spellEnd"/>
      <w:r w:rsidRPr="00FF0758">
        <w:t xml:space="preserve">., (székhely: </w:t>
      </w:r>
      <w:r w:rsidR="00FF0758" w:rsidRPr="00FF0758">
        <w:rPr>
          <w:rFonts w:ascii="Open Sans" w:hAnsi="Open Sans" w:cs="Open Sans"/>
          <w:color w:val="383838"/>
          <w:sz w:val="23"/>
          <w:szCs w:val="23"/>
          <w:shd w:val="clear" w:color="auto" w:fill="FFFFFF"/>
          <w:lang w:eastAsia="en-GB"/>
        </w:rPr>
        <w:t>6722 Szeged, Tisza Lajos körút 41</w:t>
      </w:r>
      <w:r w:rsidRPr="00FF0758">
        <w:t xml:space="preserve">., postacím: </w:t>
      </w:r>
      <w:r w:rsidR="00FF0758" w:rsidRPr="00FF0758">
        <w:rPr>
          <w:rFonts w:ascii="Open Sans" w:hAnsi="Open Sans" w:cs="Open Sans"/>
          <w:color w:val="383838"/>
          <w:sz w:val="23"/>
          <w:szCs w:val="23"/>
          <w:shd w:val="clear" w:color="auto" w:fill="FFFFFF"/>
          <w:lang w:eastAsia="en-GB"/>
        </w:rPr>
        <w:t>6722 Szeged, Tisza Lajos körút 41.</w:t>
      </w:r>
      <w:r w:rsidR="00A45EB5" w:rsidRPr="00FF0758">
        <w:rPr>
          <w:lang w:val="hu-HU"/>
        </w:rPr>
        <w:t xml:space="preserve"> </w:t>
      </w:r>
      <w:r w:rsidRPr="00FF0758">
        <w:t xml:space="preserve">Telefonszám: </w:t>
      </w:r>
      <w:r w:rsidR="00FF0758" w:rsidRPr="00FF0758">
        <w:rPr>
          <w:rFonts w:ascii="Open Sans" w:hAnsi="Open Sans" w:cs="Open Sans"/>
          <w:color w:val="383838"/>
          <w:sz w:val="23"/>
          <w:szCs w:val="23"/>
          <w:shd w:val="clear" w:color="auto" w:fill="FAFAFA"/>
          <w:lang w:eastAsia="en-GB"/>
        </w:rPr>
        <w:t>+36 1 445 1200</w:t>
      </w:r>
      <w:r w:rsidRPr="00FF0758">
        <w:t>, e-mail cím</w:t>
      </w:r>
      <w:r w:rsidR="00FF0758" w:rsidRPr="00FF0758">
        <w:rPr>
          <w:lang w:val="hu-HU"/>
        </w:rPr>
        <w:t>:</w:t>
      </w:r>
      <w:hyperlink r:id="rId6" w:history="1">
        <w:r w:rsidR="00FF0758" w:rsidRPr="00FF0758">
          <w:rPr>
            <w:rStyle w:val="Hyperlink"/>
            <w:rFonts w:ascii="Open Sans" w:hAnsi="Open Sans" w:cs="Open Sans"/>
            <w:sz w:val="23"/>
            <w:szCs w:val="23"/>
          </w:rPr>
          <w:t>info@rackhost.hu</w:t>
        </w:r>
      </w:hyperlink>
    </w:p>
    <w:p w14:paraId="41D4C8C5" w14:textId="0DB2691B" w:rsidR="00E20CCA" w:rsidRPr="00FF0758" w:rsidRDefault="00215F60" w:rsidP="00215F60">
      <w:r w:rsidRPr="00FF0758">
        <w:t xml:space="preserve"> </w:t>
      </w:r>
      <w:r w:rsidR="00FF0758" w:rsidRPr="00FF0758">
        <w:t>W</w:t>
      </w:r>
      <w:r w:rsidRPr="00FF0758">
        <w:t>ebhely</w:t>
      </w:r>
      <w:r w:rsidR="00FF0758" w:rsidRPr="00FF0758">
        <w:rPr>
          <w:lang w:val="hu-HU"/>
        </w:rPr>
        <w:t xml:space="preserve">: </w:t>
      </w:r>
      <w:r w:rsidR="00FF0758" w:rsidRPr="00FF0758">
        <w:t>https://www.rackhost.hu</w:t>
      </w:r>
      <w:r w:rsidRPr="00FF0758">
        <w:t xml:space="preserve">) </w:t>
      </w:r>
    </w:p>
    <w:p w14:paraId="5B32D707" w14:textId="7C9CEE84" w:rsidR="0059560F" w:rsidRPr="00FF0758" w:rsidRDefault="00215F60" w:rsidP="0059560F">
      <w:r w:rsidRPr="00FF0758">
        <w:t xml:space="preserve">Adatfeldolgozó adatkezelési tájékoztatója az alábbiakban érhető el: </w:t>
      </w:r>
      <w:r w:rsidR="00FF0758" w:rsidRPr="00FF0758">
        <w:t>https://www.rackhost.hu/privacy-policy</w:t>
      </w:r>
    </w:p>
    <w:p w14:paraId="446EB6E6" w14:textId="77777777" w:rsidR="0059560F" w:rsidRPr="00A45EB5" w:rsidRDefault="00215F60" w:rsidP="00215F60">
      <w:r w:rsidRPr="00FF0758">
        <w:lastRenderedPageBreak/>
        <w:t>Adatfeldolgozó igénybe vételére a weboldal elérhetővé tételéhez, megfelelő működtetése érdekében</w:t>
      </w:r>
      <w:r w:rsidRPr="00A45EB5">
        <w:t xml:space="preserve"> van szükség.</w:t>
      </w:r>
    </w:p>
    <w:p w14:paraId="1FDDDDAB" w14:textId="7DD80BAF" w:rsidR="00215F60" w:rsidRPr="008C6C79" w:rsidRDefault="00215F60" w:rsidP="00215F60">
      <w:r w:rsidRPr="00A45EB5">
        <w:t>Az adatfeldolgozó az adatok tárolását végzi. Az adattárolás helye az adatfeldolgozó szervere.</w:t>
      </w:r>
      <w:r w:rsidRPr="008C6C79">
        <w:t xml:space="preserve"> </w:t>
      </w:r>
    </w:p>
    <w:p w14:paraId="50D13A54" w14:textId="070D0BC5" w:rsidR="00215F60" w:rsidRDefault="00215F60" w:rsidP="00FF0758">
      <w:r w:rsidRPr="00215F60">
        <w:t xml:space="preserve"> </w:t>
      </w:r>
    </w:p>
    <w:p w14:paraId="43CC0F03" w14:textId="0668BEF5" w:rsidR="00DE227C" w:rsidRDefault="00DE227C" w:rsidP="00215F60"/>
    <w:p w14:paraId="72C49429" w14:textId="1E5742BD" w:rsidR="00DE227C" w:rsidRPr="00887E41" w:rsidRDefault="00FF0758" w:rsidP="00DE227C">
      <w:pPr>
        <w:rPr>
          <w:lang w:val="hu-HU"/>
        </w:rPr>
      </w:pPr>
      <w:r>
        <w:rPr>
          <w:lang w:val="hu-HU"/>
        </w:rPr>
        <w:t>2</w:t>
      </w:r>
      <w:r w:rsidR="00DE227C" w:rsidRPr="00887E41">
        <w:rPr>
          <w:lang w:val="hu-HU"/>
        </w:rPr>
        <w:t>.) FIZETÉS PAYPAL Szolgáltatással (A megrendelt szolgáltatás vételárának kiegyenlítése)</w:t>
      </w:r>
    </w:p>
    <w:p w14:paraId="7A74D89C" w14:textId="77777777" w:rsidR="00DE227C" w:rsidRPr="00887E41" w:rsidRDefault="00DE227C" w:rsidP="00DE227C">
      <w:pPr>
        <w:rPr>
          <w:b/>
          <w:bCs/>
          <w:lang w:val="hu-HU"/>
        </w:rPr>
      </w:pPr>
      <w:r w:rsidRPr="00887E41">
        <w:rPr>
          <w:lang w:val="hu-HU"/>
        </w:rPr>
        <w:t xml:space="preserve">Adatfeldolgozó: </w:t>
      </w:r>
      <w:proofErr w:type="spellStart"/>
      <w:r w:rsidRPr="00887E41">
        <w:rPr>
          <w:lang w:val="hu-HU"/>
        </w:rPr>
        <w:t>PayPal</w:t>
      </w:r>
      <w:proofErr w:type="spellEnd"/>
      <w:r w:rsidRPr="00887E41">
        <w:rPr>
          <w:lang w:val="hu-HU"/>
        </w:rPr>
        <w:t xml:space="preserve"> Inc, 2211 N 1st. </w:t>
      </w:r>
      <w:proofErr w:type="spellStart"/>
      <w:r w:rsidRPr="00887E41">
        <w:rPr>
          <w:lang w:val="hu-HU"/>
        </w:rPr>
        <w:t>St</w:t>
      </w:r>
      <w:proofErr w:type="spellEnd"/>
      <w:r w:rsidRPr="00887E41">
        <w:rPr>
          <w:lang w:val="hu-HU"/>
        </w:rPr>
        <w:t xml:space="preserve">. San </w:t>
      </w:r>
      <w:proofErr w:type="spellStart"/>
      <w:r w:rsidRPr="00887E41">
        <w:rPr>
          <w:lang w:val="hu-HU"/>
        </w:rPr>
        <w:t>Jose</w:t>
      </w:r>
      <w:proofErr w:type="spellEnd"/>
      <w:r w:rsidRPr="00887E41">
        <w:rPr>
          <w:lang w:val="hu-HU"/>
        </w:rPr>
        <w:t xml:space="preserve"> CA 95131 USA (Adatvédelmi tisztviselő elérhetősége: </w:t>
      </w:r>
      <w:r w:rsidRPr="00887E41">
        <w:rPr>
          <w:rStyle w:val="Strong"/>
          <w:b w:val="0"/>
          <w:bCs w:val="0"/>
          <w:shd w:val="clear" w:color="auto" w:fill="FFFFFF"/>
        </w:rPr>
        <w:t>PayPal (Europe) S.à.r.l. et Cie, S.C.A., 22-24 Boulevard Royal L-2449, Luxemburg</w:t>
      </w:r>
      <w:r w:rsidRPr="00887E41">
        <w:rPr>
          <w:rStyle w:val="Strong"/>
          <w:b w:val="0"/>
          <w:bCs w:val="0"/>
          <w:shd w:val="clear" w:color="auto" w:fill="FFFFFF"/>
          <w:lang w:val="hu-HU"/>
        </w:rPr>
        <w:t>, e-mailcím: dpo@paypal.com)</w:t>
      </w:r>
    </w:p>
    <w:p w14:paraId="6FA6D247" w14:textId="77777777" w:rsidR="00DE227C" w:rsidRPr="00887E41" w:rsidRDefault="00DE227C" w:rsidP="00DE227C">
      <w:pPr>
        <w:rPr>
          <w:lang w:val="hu-HU"/>
        </w:rPr>
      </w:pPr>
      <w:r w:rsidRPr="00887E41">
        <w:rPr>
          <w:lang w:val="hu-HU"/>
        </w:rPr>
        <w:t>Adatfeldolgozó adatkezelési tájékoztatója az alábbiakban érhető el:</w:t>
      </w:r>
    </w:p>
    <w:p w14:paraId="6DDDE680" w14:textId="77777777" w:rsidR="00DE227C" w:rsidRPr="00887E41" w:rsidRDefault="009E03C8" w:rsidP="00DE227C">
      <w:hyperlink r:id="rId7" w:anchor="14" w:history="1">
        <w:r w:rsidR="00DE227C" w:rsidRPr="00887E41">
          <w:rPr>
            <w:rStyle w:val="Hyperlink"/>
            <w:color w:val="auto"/>
          </w:rPr>
          <w:t>https://www.paypal.com/hu/webapps/mpp/ua/privacy-full#14</w:t>
        </w:r>
      </w:hyperlink>
    </w:p>
    <w:p w14:paraId="74E0AE50" w14:textId="77777777" w:rsidR="00DE227C" w:rsidRPr="00887E41" w:rsidRDefault="00DE227C" w:rsidP="00DE227C">
      <w:pPr>
        <w:rPr>
          <w:lang w:val="hu-HU"/>
        </w:rPr>
      </w:pPr>
      <w:r w:rsidRPr="00887E41">
        <w:rPr>
          <w:lang w:val="hu-HU"/>
        </w:rPr>
        <w:t xml:space="preserve">Adatfeldolgozó igénybevételére azért kerül sor, hogy a megrendelt szolgáltatás árát </w:t>
      </w:r>
      <w:proofErr w:type="spellStart"/>
      <w:r w:rsidRPr="00887E41">
        <w:rPr>
          <w:lang w:val="hu-HU"/>
        </w:rPr>
        <w:t>paypallel</w:t>
      </w:r>
      <w:proofErr w:type="spellEnd"/>
      <w:r w:rsidRPr="00887E41">
        <w:rPr>
          <w:lang w:val="hu-HU"/>
        </w:rPr>
        <w:t xml:space="preserve"> is ki lehessen egyenlíteni.</w:t>
      </w:r>
    </w:p>
    <w:p w14:paraId="6A8C2FF7" w14:textId="77777777" w:rsidR="00DE227C" w:rsidRPr="00887E41" w:rsidRDefault="00DE227C" w:rsidP="00DE227C">
      <w:pPr>
        <w:rPr>
          <w:lang w:val="hu-HU"/>
        </w:rPr>
      </w:pPr>
      <w:r w:rsidRPr="00887E41">
        <w:rPr>
          <w:lang w:val="hu-HU"/>
        </w:rPr>
        <w:t>Adatfeldolgozó az alábbi adatokat kapja meg: Az Érintett nevét és e-mailcímét.</w:t>
      </w:r>
    </w:p>
    <w:p w14:paraId="7B7280D0" w14:textId="77777777" w:rsidR="00DE227C" w:rsidRPr="00DE227C" w:rsidRDefault="00DE227C" w:rsidP="00215F60">
      <w:pPr>
        <w:rPr>
          <w:lang w:val="hu-HU"/>
        </w:rPr>
      </w:pPr>
    </w:p>
    <w:p w14:paraId="7496DF1D" w14:textId="77777777" w:rsidR="00215F60" w:rsidRDefault="00215F60" w:rsidP="00215F60"/>
    <w:p w14:paraId="4B6BF2ED" w14:textId="412BFCE6" w:rsidR="00215F60" w:rsidRPr="00887E41" w:rsidRDefault="00DE227C" w:rsidP="00215F60">
      <w:pPr>
        <w:rPr>
          <w:lang w:val="hu-HU"/>
        </w:rPr>
      </w:pPr>
      <w:r>
        <w:rPr>
          <w:lang w:val="hu-HU"/>
        </w:rPr>
        <w:t>4</w:t>
      </w:r>
      <w:r w:rsidR="00215F60" w:rsidRPr="00887E41">
        <w:rPr>
          <w:lang w:val="hu-HU"/>
        </w:rPr>
        <w:t xml:space="preserve">.) </w:t>
      </w:r>
      <w:r w:rsidR="008706AF">
        <w:rPr>
          <w:lang w:val="hu-HU"/>
        </w:rPr>
        <w:t>SZÁMLÁZÁSI SZOLGÁLTATÁS</w:t>
      </w:r>
      <w:r w:rsidR="0061503D" w:rsidRPr="00887E41">
        <w:rPr>
          <w:lang w:val="hu-HU"/>
        </w:rPr>
        <w:t xml:space="preserve"> (</w:t>
      </w:r>
      <w:r w:rsidR="008706AF">
        <w:rPr>
          <w:lang w:val="hu-HU"/>
        </w:rPr>
        <w:t>Számla szabályszerű kiállítása</w:t>
      </w:r>
      <w:r w:rsidR="0061503D" w:rsidRPr="00887E41">
        <w:rPr>
          <w:lang w:val="hu-HU"/>
        </w:rPr>
        <w:t>)</w:t>
      </w:r>
    </w:p>
    <w:p w14:paraId="783190AB" w14:textId="5703F1FA" w:rsidR="008706AF" w:rsidRPr="008706AF" w:rsidRDefault="00622427" w:rsidP="008706AF">
      <w:r w:rsidRPr="00FF0758">
        <w:rPr>
          <w:lang w:val="hu-HU"/>
        </w:rPr>
        <w:t xml:space="preserve">Adatfeldolgozó: </w:t>
      </w:r>
      <w:r w:rsidR="008706AF" w:rsidRPr="00FF0758">
        <w:rPr>
          <w:color w:val="3B4657"/>
          <w:shd w:val="clear" w:color="auto" w:fill="FFFFFF"/>
        </w:rPr>
        <w:t>KBOSS.hu Kereskedelmi és Szolgáltató Korlátolt Felelősségű Társaság (KBOSS.hu Kft.)</w:t>
      </w:r>
      <w:r w:rsidR="008706AF" w:rsidRPr="00FF0758">
        <w:rPr>
          <w:color w:val="3B4657"/>
          <w:shd w:val="clear" w:color="auto" w:fill="FFFFFF"/>
          <w:lang w:val="hu-HU"/>
        </w:rPr>
        <w:t xml:space="preserve"> Elérhetőség:</w:t>
      </w:r>
      <w:r w:rsidR="008706AF" w:rsidRPr="00FF0758">
        <w:rPr>
          <w:color w:val="3B4657"/>
          <w:shd w:val="clear" w:color="auto" w:fill="FFFFFF"/>
        </w:rPr>
        <w:t>1031 Budapest, Záhony utca 7.</w:t>
      </w:r>
      <w:r w:rsidR="008706AF" w:rsidRPr="00FF0758">
        <w:rPr>
          <w:color w:val="3B4657"/>
          <w:shd w:val="clear" w:color="auto" w:fill="FFFFFF"/>
          <w:lang w:val="hu-HU"/>
        </w:rPr>
        <w:t xml:space="preserve"> E-mail:</w:t>
      </w:r>
      <w:r w:rsidR="008706AF" w:rsidRPr="00FF0758">
        <w:rPr>
          <w:color w:val="3B4657"/>
          <w:shd w:val="clear" w:color="auto" w:fill="FFFFFF"/>
        </w:rPr>
        <w:t xml:space="preserve"> dpo@kboss.hu</w:t>
      </w:r>
    </w:p>
    <w:p w14:paraId="7893E297" w14:textId="47A69103" w:rsidR="00CF247C" w:rsidRPr="00887E41" w:rsidRDefault="00CF247C" w:rsidP="00622427">
      <w:pPr>
        <w:rPr>
          <w:lang w:val="hu-HU"/>
        </w:rPr>
      </w:pPr>
      <w:r w:rsidRPr="00887E41">
        <w:rPr>
          <w:lang w:val="hu-HU"/>
        </w:rPr>
        <w:t>Adatfeldolgozó adatkezelési tájékoztatója az alábbiakban érhető el:</w:t>
      </w:r>
    </w:p>
    <w:p w14:paraId="6D89742A" w14:textId="77777777" w:rsidR="008706AF" w:rsidRPr="008706AF" w:rsidRDefault="009E03C8" w:rsidP="008706AF">
      <w:hyperlink r:id="rId8" w:history="1">
        <w:r w:rsidR="008706AF" w:rsidRPr="008706AF">
          <w:rPr>
            <w:rStyle w:val="Hyperlink"/>
            <w:color w:val="auto"/>
          </w:rPr>
          <w:t>https://www.szamlazz.hu/adatvedelem/</w:t>
        </w:r>
      </w:hyperlink>
    </w:p>
    <w:p w14:paraId="1E51FF58" w14:textId="41D71847" w:rsidR="00E0553B" w:rsidRPr="00887E41" w:rsidRDefault="00E0553B" w:rsidP="00622427">
      <w:pPr>
        <w:rPr>
          <w:lang w:val="hu-HU"/>
        </w:rPr>
      </w:pPr>
      <w:r w:rsidRPr="00887E41">
        <w:rPr>
          <w:lang w:val="hu-HU"/>
        </w:rPr>
        <w:t xml:space="preserve">Adatfeldolgozó igénybevételére </w:t>
      </w:r>
      <w:r w:rsidR="008706AF">
        <w:rPr>
          <w:lang w:val="hu-HU"/>
        </w:rPr>
        <w:t>a számla szabályszerű kiállításának és NAV felé történő továbbításának érdekében kerül sor.</w:t>
      </w:r>
    </w:p>
    <w:p w14:paraId="209F398E" w14:textId="4F91D12E" w:rsidR="00622427" w:rsidRDefault="00E0553B" w:rsidP="00622427">
      <w:pPr>
        <w:rPr>
          <w:lang w:val="hu-HU"/>
        </w:rPr>
      </w:pPr>
      <w:r w:rsidRPr="00887E41">
        <w:rPr>
          <w:lang w:val="hu-HU"/>
        </w:rPr>
        <w:t>Adatfeldolgozó az alábbi adatokat kapja meg:</w:t>
      </w:r>
      <w:r w:rsidR="00BB1C62" w:rsidRPr="00887E41">
        <w:rPr>
          <w:lang w:val="hu-HU"/>
        </w:rPr>
        <w:t xml:space="preserve"> </w:t>
      </w:r>
      <w:r w:rsidR="008706AF" w:rsidRPr="002F3BCF">
        <w:rPr>
          <w:lang w:val="hu-HU"/>
        </w:rPr>
        <w:t>Számlázási név, lakcím/székhely, adószám, e-mailcím (amennyiben az a számlán szerepel)</w:t>
      </w:r>
    </w:p>
    <w:p w14:paraId="2812B272" w14:textId="705485FE" w:rsidR="00DE227C" w:rsidRDefault="00DE227C" w:rsidP="00622427">
      <w:pPr>
        <w:rPr>
          <w:lang w:val="hu-HU"/>
        </w:rPr>
      </w:pPr>
    </w:p>
    <w:p w14:paraId="29F64FC7" w14:textId="1356DA3A" w:rsidR="00DE227C" w:rsidRDefault="00DE227C" w:rsidP="00DE227C">
      <w:pPr>
        <w:rPr>
          <w:lang w:val="hu-HU"/>
        </w:rPr>
      </w:pPr>
      <w:r>
        <w:rPr>
          <w:lang w:val="hu-HU"/>
        </w:rPr>
        <w:t>5.) KÖNYVELÉSI SZOLGÁLTATÁS (Számla szabályszerű kiállításának ellenőrzése, számviteli bizonylatok megőrzése)</w:t>
      </w:r>
    </w:p>
    <w:p w14:paraId="695F4F52" w14:textId="1BC36D91" w:rsidR="00DE227C" w:rsidRPr="00DE227C" w:rsidRDefault="00DE227C" w:rsidP="00DE227C">
      <w:pPr>
        <w:jc w:val="both"/>
        <w:rPr>
          <w:color w:val="202124"/>
          <w:spacing w:val="3"/>
          <w:shd w:val="clear" w:color="auto" w:fill="FFFFFF"/>
        </w:rPr>
      </w:pPr>
      <w:r w:rsidRPr="009E03C8">
        <w:rPr>
          <w:lang w:val="hu-HU"/>
        </w:rPr>
        <w:t xml:space="preserve">Adatfeldolgozó: </w:t>
      </w:r>
      <w:r w:rsidR="009E03C8" w:rsidRPr="009E03C8">
        <w:rPr>
          <w:lang w:val="hu-HU"/>
        </w:rPr>
        <w:t xml:space="preserve">Osváth György </w:t>
      </w:r>
      <w:r w:rsidRPr="009E03C8">
        <w:rPr>
          <w:color w:val="202124"/>
          <w:spacing w:val="3"/>
          <w:shd w:val="clear" w:color="auto" w:fill="FFFFFF"/>
          <w:lang w:val="hu-HU"/>
        </w:rPr>
        <w:t>(postacím:</w:t>
      </w:r>
      <w:r w:rsidR="009E03C8" w:rsidRPr="009E03C8">
        <w:rPr>
          <w:color w:val="202124"/>
          <w:spacing w:val="3"/>
          <w:shd w:val="clear" w:color="auto" w:fill="FFFFFF"/>
          <w:lang w:val="hu-HU"/>
        </w:rPr>
        <w:t xml:space="preserve"> 2315, Szigethalom, Illyés Gyula köz 3.</w:t>
      </w:r>
      <w:r w:rsidRPr="009E03C8">
        <w:rPr>
          <w:color w:val="202124"/>
          <w:spacing w:val="3"/>
          <w:shd w:val="clear" w:color="auto" w:fill="FFFFFF"/>
          <w:lang w:val="hu-HU"/>
        </w:rPr>
        <w:t xml:space="preserve">, </w:t>
      </w:r>
      <w:proofErr w:type="gramStart"/>
      <w:r w:rsidRPr="009E03C8">
        <w:rPr>
          <w:color w:val="202124"/>
          <w:spacing w:val="3"/>
          <w:shd w:val="clear" w:color="auto" w:fill="FFFFFF"/>
          <w:lang w:val="hu-HU"/>
        </w:rPr>
        <w:t>e-mail:</w:t>
      </w:r>
      <w:r w:rsidR="009E03C8" w:rsidRPr="009E03C8">
        <w:rPr>
          <w:color w:val="202124"/>
          <w:spacing w:val="3"/>
          <w:shd w:val="clear" w:color="auto" w:fill="FFFFFF"/>
          <w:lang w:val="hu-HU"/>
        </w:rPr>
        <w:t>osvathkonyvvitel@gmail.com</w:t>
      </w:r>
      <w:proofErr w:type="gramEnd"/>
      <w:r w:rsidR="009E03C8" w:rsidRPr="009E03C8">
        <w:rPr>
          <w:color w:val="202124"/>
          <w:spacing w:val="3"/>
          <w:shd w:val="clear" w:color="auto" w:fill="FFFFFF"/>
          <w:lang w:val="hu-HU"/>
        </w:rPr>
        <w:t>)</w:t>
      </w:r>
    </w:p>
    <w:p w14:paraId="0872E851" w14:textId="77777777" w:rsidR="00DE227C" w:rsidRPr="00EB673D" w:rsidRDefault="00DE227C" w:rsidP="00DE227C">
      <w:pPr>
        <w:jc w:val="both"/>
      </w:pPr>
      <w:r w:rsidRPr="00EB673D">
        <w:rPr>
          <w:color w:val="202124"/>
          <w:spacing w:val="3"/>
          <w:shd w:val="clear" w:color="auto" w:fill="FFFFFF"/>
          <w:lang w:val="hu-HU"/>
        </w:rPr>
        <w:t xml:space="preserve">Az adatfeldolgozó honlapja az alábbiakban érhető el: </w:t>
      </w:r>
    </w:p>
    <w:p w14:paraId="3B4711A4" w14:textId="77777777" w:rsidR="00DE227C" w:rsidRPr="00EB673D" w:rsidRDefault="00DE227C" w:rsidP="00DE227C">
      <w:pPr>
        <w:jc w:val="both"/>
        <w:rPr>
          <w:lang w:val="hu-HU"/>
        </w:rPr>
      </w:pPr>
      <w:r w:rsidRPr="00EB673D">
        <w:rPr>
          <w:lang w:val="hu-HU"/>
        </w:rPr>
        <w:t>Az Adatfeldolgozó igénybevételére a számla szabályszerű kiállításának ellenőrzése és a számviteli bizonylatok megőrzése miatt kerül sor.</w:t>
      </w:r>
    </w:p>
    <w:p w14:paraId="307C8C7B" w14:textId="77777777" w:rsidR="00DE227C" w:rsidRDefault="00DE227C" w:rsidP="00DE227C">
      <w:pPr>
        <w:jc w:val="both"/>
        <w:rPr>
          <w:lang w:val="hu-HU"/>
        </w:rPr>
      </w:pPr>
      <w:r w:rsidRPr="00EB673D">
        <w:rPr>
          <w:lang w:val="hu-HU"/>
        </w:rPr>
        <w:t>Az Adatfeldolgozó az alábbi adatokat kapja meg: Számlázási név, lakcím/székhely, adószám, e-mailcím (amennyiben az a számlán szerepel).</w:t>
      </w:r>
    </w:p>
    <w:p w14:paraId="75A56585" w14:textId="77777777" w:rsidR="00DE227C" w:rsidRDefault="00DE227C" w:rsidP="00622427">
      <w:pPr>
        <w:rPr>
          <w:lang w:val="hu-HU"/>
        </w:rPr>
      </w:pPr>
    </w:p>
    <w:p w14:paraId="3CBB8366" w14:textId="00ACC776" w:rsidR="00F044B3" w:rsidRDefault="00F044B3" w:rsidP="00622427">
      <w:pPr>
        <w:rPr>
          <w:lang w:val="hu-HU"/>
        </w:rPr>
      </w:pPr>
    </w:p>
    <w:p w14:paraId="64963E4D" w14:textId="478AE177" w:rsidR="00887E41" w:rsidRPr="00887E41" w:rsidRDefault="00DE227C" w:rsidP="00887E41">
      <w:pPr>
        <w:jc w:val="both"/>
        <w:rPr>
          <w:lang w:val="hu-HU"/>
        </w:rPr>
      </w:pPr>
      <w:r>
        <w:rPr>
          <w:lang w:val="hu-HU"/>
        </w:rPr>
        <w:t>6.</w:t>
      </w:r>
      <w:r w:rsidR="00887E41" w:rsidRPr="00783095">
        <w:rPr>
          <w:lang w:val="hu-HU"/>
        </w:rPr>
        <w:t>) ÜZENETEK FOGADÁSA, KÜLDÉSE</w:t>
      </w:r>
    </w:p>
    <w:p w14:paraId="72E0EF34" w14:textId="77777777" w:rsidR="00887E41" w:rsidRPr="00887E41" w:rsidRDefault="00887E41" w:rsidP="00887E41">
      <w:pPr>
        <w:jc w:val="both"/>
        <w:rPr>
          <w:lang w:val="hu-HU"/>
        </w:rPr>
      </w:pPr>
      <w:r w:rsidRPr="00887E41">
        <w:rPr>
          <w:lang w:val="hu-HU"/>
        </w:rPr>
        <w:t xml:space="preserve">1. Adatfeldolgozó: Messenger (Facebook) </w:t>
      </w:r>
    </w:p>
    <w:p w14:paraId="3A4598EC" w14:textId="77777777" w:rsidR="00887E41" w:rsidRPr="00887E41" w:rsidRDefault="00887E41" w:rsidP="00887E41">
      <w:pPr>
        <w:jc w:val="both"/>
      </w:pPr>
      <w:r w:rsidRPr="00887E41">
        <w:rPr>
          <w:lang w:val="hu-HU"/>
        </w:rPr>
        <w:t xml:space="preserve">Az adatkezelő adatkezelési tájékoztatója az alábbiakban érhető el: </w:t>
      </w:r>
      <w:hyperlink r:id="rId9" w:history="1">
        <w:r w:rsidRPr="00887E41">
          <w:rPr>
            <w:rStyle w:val="Hyperlink"/>
            <w:color w:val="auto"/>
          </w:rPr>
          <w:t>https://www.facebook.com/about/privacy/update</w:t>
        </w:r>
      </w:hyperlink>
    </w:p>
    <w:p w14:paraId="1B087977" w14:textId="77777777" w:rsidR="00887E41" w:rsidRPr="00887E41" w:rsidRDefault="00887E41" w:rsidP="00887E41">
      <w:pPr>
        <w:jc w:val="both"/>
        <w:rPr>
          <w:lang w:val="hu-HU"/>
        </w:rPr>
      </w:pPr>
      <w:r w:rsidRPr="00887E41">
        <w:rPr>
          <w:lang w:val="hu-HU"/>
        </w:rPr>
        <w:t xml:space="preserve">2. Adatfeldolgozó: Skype </w:t>
      </w:r>
      <w:proofErr w:type="spellStart"/>
      <w:r w:rsidRPr="00887E41">
        <w:rPr>
          <w:lang w:val="hu-HU"/>
        </w:rPr>
        <w:t>Communications</w:t>
      </w:r>
      <w:proofErr w:type="spellEnd"/>
      <w:r w:rsidRPr="00887E41">
        <w:rPr>
          <w:lang w:val="hu-HU"/>
        </w:rPr>
        <w:t xml:space="preserve"> </w:t>
      </w:r>
      <w:proofErr w:type="spellStart"/>
      <w:r w:rsidRPr="00887E41">
        <w:rPr>
          <w:lang w:val="hu-HU"/>
        </w:rPr>
        <w:t>S.a.r.l</w:t>
      </w:r>
      <w:proofErr w:type="spellEnd"/>
      <w:r w:rsidRPr="00887E41">
        <w:rPr>
          <w:lang w:val="hu-HU"/>
        </w:rPr>
        <w:t xml:space="preserve">. - Microsoft Corporation, Palo Alto </w:t>
      </w:r>
      <w:proofErr w:type="spellStart"/>
      <w:r w:rsidRPr="00887E41">
        <w:rPr>
          <w:lang w:val="hu-HU"/>
        </w:rPr>
        <w:t>California</w:t>
      </w:r>
      <w:proofErr w:type="spellEnd"/>
      <w:r w:rsidRPr="00887E41">
        <w:rPr>
          <w:lang w:val="hu-HU"/>
        </w:rPr>
        <w:t>, USA</w:t>
      </w:r>
    </w:p>
    <w:p w14:paraId="2F289B01" w14:textId="2D1341A7" w:rsidR="00887E41" w:rsidRDefault="00887E41" w:rsidP="00887E41">
      <w:pPr>
        <w:jc w:val="both"/>
        <w:rPr>
          <w:u w:val="single"/>
        </w:rPr>
      </w:pPr>
      <w:r w:rsidRPr="00887E41">
        <w:rPr>
          <w:lang w:val="hu-HU"/>
        </w:rPr>
        <w:lastRenderedPageBreak/>
        <w:t xml:space="preserve">Az adatkezelő adatkezelési tájékoztatója az alábbiakban érhető el: </w:t>
      </w:r>
      <w:hyperlink r:id="rId10" w:history="1">
        <w:r w:rsidRPr="00887E41">
          <w:rPr>
            <w:u w:val="single"/>
          </w:rPr>
          <w:t>https://privacy.microsoft.com/hu-hu/privacystatement</w:t>
        </w:r>
      </w:hyperlink>
    </w:p>
    <w:p w14:paraId="31B95057" w14:textId="77777777" w:rsidR="006D1F63" w:rsidRPr="003300DB" w:rsidRDefault="006D1F63" w:rsidP="006D1F63">
      <w:pPr>
        <w:jc w:val="both"/>
      </w:pPr>
      <w:r w:rsidRPr="003300DB">
        <w:rPr>
          <w:lang w:val="hu-HU"/>
        </w:rPr>
        <w:t xml:space="preserve">3. Adatfeldolgozó: Zoom Video </w:t>
      </w:r>
      <w:proofErr w:type="spellStart"/>
      <w:r w:rsidRPr="003300DB">
        <w:rPr>
          <w:lang w:val="hu-HU"/>
        </w:rPr>
        <w:t>Communications</w:t>
      </w:r>
      <w:proofErr w:type="spellEnd"/>
      <w:r w:rsidRPr="003300DB">
        <w:rPr>
          <w:lang w:val="hu-HU"/>
        </w:rPr>
        <w:t xml:space="preserve"> Inc. </w:t>
      </w:r>
      <w:r w:rsidRPr="003300DB">
        <w:rPr>
          <w:shd w:val="clear" w:color="auto" w:fill="FFFFFF"/>
        </w:rPr>
        <w:t>55 Almaden Blvd, Suite 600</w:t>
      </w:r>
      <w:r w:rsidRPr="003300DB">
        <w:rPr>
          <w:shd w:val="clear" w:color="auto" w:fill="FFFFFF"/>
          <w:lang w:val="hu-HU"/>
        </w:rPr>
        <w:t xml:space="preserve"> </w:t>
      </w:r>
      <w:r w:rsidRPr="003300DB">
        <w:rPr>
          <w:shd w:val="clear" w:color="auto" w:fill="FFFFFF"/>
        </w:rPr>
        <w:t>San Jose, CA 95113</w:t>
      </w:r>
    </w:p>
    <w:p w14:paraId="2D4BDB3E" w14:textId="77777777" w:rsidR="006D1F63" w:rsidRDefault="006D1F63" w:rsidP="006D1F63">
      <w:pPr>
        <w:jc w:val="both"/>
      </w:pPr>
      <w:r w:rsidRPr="003300DB">
        <w:rPr>
          <w:lang w:val="hu-HU"/>
        </w:rPr>
        <w:t xml:space="preserve">Az adatkezelő adatkezelési tájékoztatója az alábbiakban érhető el: </w:t>
      </w:r>
      <w:hyperlink r:id="rId11" w:history="1">
        <w:r w:rsidRPr="003300DB">
          <w:rPr>
            <w:rStyle w:val="Hyperlink"/>
            <w:color w:val="auto"/>
          </w:rPr>
          <w:t>https://zoom.us/privacy</w:t>
        </w:r>
      </w:hyperlink>
    </w:p>
    <w:p w14:paraId="527ADED1" w14:textId="1680F137" w:rsidR="006D1F63" w:rsidRPr="00783095" w:rsidRDefault="006D1F63" w:rsidP="006D1F63">
      <w:r>
        <w:rPr>
          <w:lang w:val="hu-HU"/>
        </w:rPr>
        <w:t xml:space="preserve">4. Adatfeldolgozó: Google </w:t>
      </w:r>
      <w:proofErr w:type="spellStart"/>
      <w:r>
        <w:rPr>
          <w:lang w:val="hu-HU"/>
        </w:rPr>
        <w:t>Meets</w:t>
      </w:r>
      <w:proofErr w:type="spellEnd"/>
      <w:r>
        <w:rPr>
          <w:lang w:val="hu-HU"/>
        </w:rPr>
        <w:t xml:space="preserve"> (</w:t>
      </w:r>
      <w:r w:rsidRPr="00783095">
        <w:t>Google Inc.,</w:t>
      </w:r>
      <w:r>
        <w:rPr>
          <w:lang w:val="hu-HU"/>
        </w:rPr>
        <w:t>)</w:t>
      </w:r>
      <w:r w:rsidRPr="00783095">
        <w:t xml:space="preserve"> Mountain View, California, USA 2. </w:t>
      </w:r>
    </w:p>
    <w:p w14:paraId="4EC2E373" w14:textId="791E1DDA" w:rsidR="006D1F63" w:rsidRDefault="006D1F63" w:rsidP="006D1F63">
      <w:pPr>
        <w:rPr>
          <w:rStyle w:val="Hyperlink"/>
          <w:color w:val="auto"/>
        </w:rPr>
      </w:pPr>
      <w:r w:rsidRPr="00783095">
        <w:t xml:space="preserve">Az Adatfeldolgozó adatkezelési tájékoztatója az alábbiakban érhető el: </w:t>
      </w:r>
      <w:r w:rsidR="009973C6">
        <w:fldChar w:fldCharType="begin"/>
      </w:r>
      <w:r w:rsidR="009973C6">
        <w:instrText xml:space="preserve"> HYPERLINK "https://policies.google.com/privacy" </w:instrText>
      </w:r>
      <w:r w:rsidR="009973C6">
        <w:fldChar w:fldCharType="separate"/>
      </w:r>
      <w:r w:rsidRPr="00783095">
        <w:rPr>
          <w:rStyle w:val="Hyperlink"/>
          <w:color w:val="auto"/>
        </w:rPr>
        <w:t>https://policies.google.com/privacy</w:t>
      </w:r>
      <w:r w:rsidR="009973C6">
        <w:rPr>
          <w:rStyle w:val="Hyperlink"/>
          <w:color w:val="auto"/>
        </w:rPr>
        <w:fldChar w:fldCharType="end"/>
      </w:r>
    </w:p>
    <w:p w14:paraId="38654756" w14:textId="2254E9D3" w:rsidR="009973C6" w:rsidRPr="00887E41" w:rsidRDefault="009973C6" w:rsidP="009973C6">
      <w:pPr>
        <w:jc w:val="both"/>
        <w:rPr>
          <w:lang w:val="hu-HU"/>
        </w:rPr>
      </w:pPr>
      <w:r>
        <w:rPr>
          <w:lang w:val="hu-HU"/>
        </w:rPr>
        <w:t>5</w:t>
      </w:r>
      <w:r w:rsidRPr="00887E41">
        <w:rPr>
          <w:lang w:val="hu-HU"/>
        </w:rPr>
        <w:t xml:space="preserve">. Adatfeldolgozó: Facetime - Apple Inc. </w:t>
      </w:r>
      <w:proofErr w:type="spellStart"/>
      <w:r w:rsidRPr="00887E41">
        <w:rPr>
          <w:shd w:val="clear" w:color="auto" w:fill="FFFFFF"/>
          <w:lang w:val="hu-HU"/>
        </w:rPr>
        <w:t>Cupertino</w:t>
      </w:r>
      <w:proofErr w:type="spellEnd"/>
      <w:r w:rsidRPr="00887E41">
        <w:rPr>
          <w:shd w:val="clear" w:color="auto" w:fill="FFFFFF"/>
          <w:lang w:val="hu-HU"/>
        </w:rPr>
        <w:t xml:space="preserve">, </w:t>
      </w:r>
      <w:proofErr w:type="spellStart"/>
      <w:r w:rsidRPr="00887E41">
        <w:rPr>
          <w:shd w:val="clear" w:color="auto" w:fill="FFFFFF"/>
          <w:lang w:val="hu-HU"/>
        </w:rPr>
        <w:t>California</w:t>
      </w:r>
      <w:proofErr w:type="spellEnd"/>
      <w:r w:rsidRPr="00887E41">
        <w:rPr>
          <w:shd w:val="clear" w:color="auto" w:fill="FFFFFF"/>
          <w:lang w:val="hu-HU"/>
        </w:rPr>
        <w:t>, USA</w:t>
      </w:r>
    </w:p>
    <w:p w14:paraId="206E920D" w14:textId="77777777" w:rsidR="009973C6" w:rsidRPr="00887E41" w:rsidRDefault="009973C6" w:rsidP="009973C6">
      <w:r w:rsidRPr="00887E41">
        <w:rPr>
          <w:lang w:val="hu-HU"/>
        </w:rPr>
        <w:t xml:space="preserve">Az adatkezelő adatkezelési tájékoztatója az alábbiakban érhető el: </w:t>
      </w:r>
      <w:hyperlink r:id="rId12" w:history="1">
        <w:r w:rsidRPr="00887E41">
          <w:rPr>
            <w:rStyle w:val="Hyperlink"/>
            <w:color w:val="auto"/>
          </w:rPr>
          <w:t>https://www.apple.com/legal/privacy/hu/</w:t>
        </w:r>
      </w:hyperlink>
    </w:p>
    <w:p w14:paraId="136C2F75" w14:textId="77777777" w:rsidR="009973C6" w:rsidRDefault="009973C6" w:rsidP="006D1F63"/>
    <w:p w14:paraId="61378F37" w14:textId="77777777" w:rsidR="006D1F63" w:rsidRPr="003300DB" w:rsidRDefault="006D1F63" w:rsidP="006D1F63">
      <w:pPr>
        <w:jc w:val="both"/>
      </w:pPr>
      <w:r w:rsidRPr="00215F60">
        <w:t xml:space="preserve">Az Adatfeldolgozó igénybe vételére </w:t>
      </w:r>
      <w:r>
        <w:rPr>
          <w:lang w:val="hu-HU"/>
        </w:rPr>
        <w:t xml:space="preserve">videóhívás, </w:t>
      </w:r>
      <w:r w:rsidRPr="00215F60">
        <w:t xml:space="preserve">üzenetküldés érdekében kerül sor. </w:t>
      </w:r>
      <w:r>
        <w:rPr>
          <w:lang w:val="hu-HU"/>
        </w:rPr>
        <w:t>Az</w:t>
      </w:r>
      <w:r w:rsidRPr="00215F60">
        <w:t xml:space="preserve"> üzenetküldés során adatközlő a nevén kívül egyéb, általa önkéntesen, eseti jelleggel megadott személyes adathoz is közölhet.</w:t>
      </w:r>
    </w:p>
    <w:p w14:paraId="59123C40" w14:textId="77777777" w:rsidR="00215F60" w:rsidRPr="00887E41" w:rsidRDefault="00215F60" w:rsidP="00215F60"/>
    <w:p w14:paraId="54C4BD53" w14:textId="70E5A67E" w:rsidR="00C332F7" w:rsidRPr="00783095" w:rsidRDefault="009973C6" w:rsidP="00215F60">
      <w:r>
        <w:rPr>
          <w:lang w:val="hu-HU"/>
        </w:rPr>
        <w:t>7</w:t>
      </w:r>
      <w:r w:rsidR="00215F60" w:rsidRPr="00783095">
        <w:t xml:space="preserve">.) E-MAILEK FOGADÁSA, KÜLDÉSE </w:t>
      </w:r>
    </w:p>
    <w:p w14:paraId="06451FEC" w14:textId="1634B168" w:rsidR="00C332F7" w:rsidRPr="00783095" w:rsidRDefault="00215F60" w:rsidP="00215F60">
      <w:r w:rsidRPr="00783095">
        <w:t xml:space="preserve">Adatfeldolgozó: Google Inc., Mountain View, California, USA 2. </w:t>
      </w:r>
    </w:p>
    <w:p w14:paraId="33368D6B" w14:textId="394C92CC" w:rsidR="00C332F7" w:rsidRPr="00783095" w:rsidRDefault="00215F60" w:rsidP="00215F60">
      <w:r w:rsidRPr="00783095">
        <w:t xml:space="preserve">Az Adatfeldolgozó adatkezelési tájékoztatója az alábbiakban érhető el: </w:t>
      </w:r>
      <w:r w:rsidR="009973C6">
        <w:fldChar w:fldCharType="begin"/>
      </w:r>
      <w:r w:rsidR="009973C6">
        <w:instrText xml:space="preserve"> HYPERLINK "https://policies.google.com/privacy" </w:instrText>
      </w:r>
      <w:r w:rsidR="009973C6">
        <w:fldChar w:fldCharType="separate"/>
      </w:r>
      <w:r w:rsidR="00C332F7" w:rsidRPr="00783095">
        <w:rPr>
          <w:rStyle w:val="Hyperlink"/>
          <w:color w:val="auto"/>
        </w:rPr>
        <w:t>https://policies.google.com/privacy</w:t>
      </w:r>
      <w:r w:rsidR="009973C6">
        <w:rPr>
          <w:rStyle w:val="Hyperlink"/>
          <w:color w:val="auto"/>
        </w:rPr>
        <w:fldChar w:fldCharType="end"/>
      </w:r>
    </w:p>
    <w:p w14:paraId="6FBF844F" w14:textId="1CDBAB0E" w:rsidR="00215F60" w:rsidRDefault="00215F60" w:rsidP="00215F60">
      <w:r w:rsidRPr="00783095">
        <w:t xml:space="preserve"> Az Adatfeldolgozó a levelezéshez és abban szereplő adatokhoz való hozzáférés érdekében kerül igénybe vételre.</w:t>
      </w:r>
      <w:r w:rsidRPr="00887E41">
        <w:t xml:space="preserve"> </w:t>
      </w:r>
    </w:p>
    <w:p w14:paraId="323DE69E" w14:textId="0BC50D86" w:rsidR="009973C6" w:rsidRPr="009E03C8" w:rsidRDefault="009973C6" w:rsidP="00215F60">
      <w:pPr>
        <w:rPr>
          <w:color w:val="000000" w:themeColor="text1"/>
        </w:rPr>
      </w:pPr>
    </w:p>
    <w:p w14:paraId="133108E9" w14:textId="377B24A4" w:rsidR="009973C6" w:rsidRPr="009E03C8" w:rsidRDefault="009973C6" w:rsidP="009973C6">
      <w:pPr>
        <w:rPr>
          <w:color w:val="000000" w:themeColor="text1"/>
          <w:lang w:val="hu-HU"/>
        </w:rPr>
      </w:pPr>
      <w:r w:rsidRPr="009E03C8">
        <w:rPr>
          <w:color w:val="000000" w:themeColor="text1"/>
          <w:lang w:val="hu-HU"/>
        </w:rPr>
        <w:t xml:space="preserve">8.) HÍRLEVELEK KÜLDÉSE </w:t>
      </w:r>
    </w:p>
    <w:p w14:paraId="79D4FDF8" w14:textId="77777777" w:rsidR="009E03C8" w:rsidRPr="009E03C8" w:rsidRDefault="009973C6" w:rsidP="009E03C8">
      <w:pPr>
        <w:rPr>
          <w:color w:val="000000" w:themeColor="text1"/>
          <w:lang w:eastAsia="en-GB"/>
        </w:rPr>
      </w:pPr>
      <w:r w:rsidRPr="009E03C8">
        <w:rPr>
          <w:color w:val="000000" w:themeColor="text1"/>
          <w:lang w:val="hu-HU"/>
        </w:rPr>
        <w:t xml:space="preserve">Adatfeldolgozó: </w:t>
      </w:r>
      <w:r w:rsidR="009E03C8" w:rsidRPr="009E03C8">
        <w:rPr>
          <w:color w:val="000000" w:themeColor="text1"/>
          <w:shd w:val="clear" w:color="auto" w:fill="FFFFFF"/>
          <w:lang w:eastAsia="en-GB"/>
        </w:rPr>
        <w:t>SalesAutopilot Kft.</w:t>
      </w:r>
      <w:r w:rsidR="009E03C8" w:rsidRPr="009E03C8">
        <w:rPr>
          <w:color w:val="000000" w:themeColor="text1"/>
          <w:shd w:val="clear" w:color="auto" w:fill="FFFFFF"/>
          <w:lang w:val="hu-HU" w:eastAsia="en-GB"/>
        </w:rPr>
        <w:t xml:space="preserve">, </w:t>
      </w:r>
      <w:r w:rsidR="009E03C8" w:rsidRPr="009E03C8">
        <w:rPr>
          <w:color w:val="000000" w:themeColor="text1"/>
          <w:lang w:eastAsia="en-GB"/>
        </w:rPr>
        <w:t>1016 Budapest, Zsolt utca 6/C. IV. em. 4.</w:t>
      </w:r>
    </w:p>
    <w:p w14:paraId="49BA7F1D" w14:textId="19DBD76D" w:rsidR="009973C6" w:rsidRPr="00B80A3E" w:rsidRDefault="009973C6" w:rsidP="009973C6">
      <w:r w:rsidRPr="009E03C8">
        <w:rPr>
          <w:lang w:val="hu-HU"/>
        </w:rPr>
        <w:t xml:space="preserve">Az Adatfeldolgozó adatkezelési szabályzata itt érhető el: </w:t>
      </w:r>
      <w:r w:rsidR="009E03C8" w:rsidRPr="009E03C8">
        <w:t>https://www.salesautopilot.hu/ugyfelkozpont/adatkezelesi-tajekoztato/</w:t>
      </w:r>
    </w:p>
    <w:p w14:paraId="12AB5B4C" w14:textId="77777777" w:rsidR="009973C6" w:rsidRPr="00B80A3E" w:rsidRDefault="009973C6" w:rsidP="009973C6">
      <w:pPr>
        <w:rPr>
          <w:lang w:val="hu-HU"/>
        </w:rPr>
      </w:pPr>
      <w:r>
        <w:rPr>
          <w:lang w:val="hu-HU"/>
        </w:rPr>
        <w:t>Az Adatfeldolgozó az alábbi adatokhoz fér hozzá: Feliratkozó neve, Feliratkozó e-mailcíme</w:t>
      </w:r>
    </w:p>
    <w:p w14:paraId="21A48428" w14:textId="77777777" w:rsidR="009973C6" w:rsidRPr="009973C6" w:rsidRDefault="009973C6" w:rsidP="00215F60">
      <w:pPr>
        <w:rPr>
          <w:lang w:val="hu-HU"/>
        </w:rPr>
      </w:pPr>
    </w:p>
    <w:p w14:paraId="75029293" w14:textId="77777777" w:rsidR="00215F60" w:rsidRPr="00887E41" w:rsidRDefault="00215F60" w:rsidP="00215F60"/>
    <w:p w14:paraId="58AE4768" w14:textId="57B9FEFC" w:rsidR="00215F60" w:rsidRPr="00887E41" w:rsidRDefault="009973C6" w:rsidP="00215F60">
      <w:r>
        <w:rPr>
          <w:lang w:val="hu-HU"/>
        </w:rPr>
        <w:t>9</w:t>
      </w:r>
      <w:r w:rsidR="00215F60" w:rsidRPr="00887E41">
        <w:t>.) KÖZÖSSÉGI OLDALAKON (Facebook</w:t>
      </w:r>
      <w:r w:rsidR="008706AF">
        <w:rPr>
          <w:lang w:val="hu-HU"/>
        </w:rPr>
        <w:t xml:space="preserve">, </w:t>
      </w:r>
      <w:proofErr w:type="spellStart"/>
      <w:r w:rsidR="008706AF">
        <w:rPr>
          <w:lang w:val="hu-HU"/>
        </w:rPr>
        <w:t>Instagram</w:t>
      </w:r>
      <w:proofErr w:type="spellEnd"/>
      <w:r w:rsidR="008706AF">
        <w:rPr>
          <w:lang w:val="hu-HU"/>
        </w:rPr>
        <w:t xml:space="preserve">, </w:t>
      </w:r>
      <w:proofErr w:type="spellStart"/>
      <w:r w:rsidR="008706AF">
        <w:rPr>
          <w:lang w:val="hu-HU"/>
        </w:rPr>
        <w:t>Linkedin</w:t>
      </w:r>
      <w:proofErr w:type="spellEnd"/>
      <w:r w:rsidR="00CF247C" w:rsidRPr="00887E41">
        <w:rPr>
          <w:lang w:val="hu-HU"/>
        </w:rPr>
        <w:t>)</w:t>
      </w:r>
      <w:r w:rsidR="00215F60" w:rsidRPr="00887E41">
        <w:t xml:space="preserve"> VALÓ MEGJELENÉS ÉS KOMMUNIKÁCIÓ</w:t>
      </w:r>
    </w:p>
    <w:p w14:paraId="746412B4" w14:textId="6DD54F66" w:rsidR="00215F60" w:rsidRPr="005D2D1F" w:rsidRDefault="00E0553B" w:rsidP="00215F60">
      <w:pPr>
        <w:rPr>
          <w:lang w:val="hu-HU"/>
        </w:rPr>
      </w:pPr>
      <w:r w:rsidRPr="00887E41">
        <w:rPr>
          <w:lang w:val="hu-HU"/>
        </w:rPr>
        <w:t>1.</w:t>
      </w:r>
      <w:r w:rsidR="00215F60" w:rsidRPr="00887E41">
        <w:t xml:space="preserve">Adatfeldolgozó: Facebook Inc., Menlo Park, California, USA </w:t>
      </w:r>
      <w:r w:rsidR="005D2D1F">
        <w:rPr>
          <w:lang w:val="hu-HU"/>
        </w:rPr>
        <w:t xml:space="preserve">(Facebook, </w:t>
      </w:r>
      <w:proofErr w:type="spellStart"/>
      <w:r w:rsidR="005D2D1F">
        <w:rPr>
          <w:lang w:val="hu-HU"/>
        </w:rPr>
        <w:t>Instagram</w:t>
      </w:r>
      <w:proofErr w:type="spellEnd"/>
      <w:r w:rsidR="005D2D1F">
        <w:rPr>
          <w:lang w:val="hu-HU"/>
        </w:rPr>
        <w:t>)</w:t>
      </w:r>
    </w:p>
    <w:p w14:paraId="07FB4466" w14:textId="727E2EC6" w:rsidR="008706AF" w:rsidRDefault="00215F60" w:rsidP="008706AF">
      <w:r w:rsidRPr="00887E41">
        <w:t xml:space="preserve">Az Adatfeldolgozó adatkezelési tájékoztatója az alábbiakban érhető el: </w:t>
      </w:r>
      <w:r w:rsidR="009973C6">
        <w:fldChar w:fldCharType="begin"/>
      </w:r>
      <w:r w:rsidR="009973C6">
        <w:instrText xml:space="preserve"> HYPERLINK "https://www.facebook.com/about/privacy/update" </w:instrText>
      </w:r>
      <w:r w:rsidR="009973C6">
        <w:fldChar w:fldCharType="separate"/>
      </w:r>
      <w:r w:rsidRPr="00887E41">
        <w:rPr>
          <w:rStyle w:val="Hyperlink"/>
          <w:color w:val="auto"/>
        </w:rPr>
        <w:t>https://www.facebook.com/about/privacy/update</w:t>
      </w:r>
      <w:r w:rsidR="009973C6">
        <w:rPr>
          <w:rStyle w:val="Hyperlink"/>
          <w:color w:val="auto"/>
        </w:rPr>
        <w:fldChar w:fldCharType="end"/>
      </w:r>
      <w:r w:rsidR="008706AF">
        <w:rPr>
          <w:lang w:val="hu-HU"/>
        </w:rPr>
        <w:t xml:space="preserve"> </w:t>
      </w:r>
      <w:hyperlink r:id="rId13" w:history="1">
        <w:r w:rsidR="008706AF" w:rsidRPr="008706AF">
          <w:rPr>
            <w:rStyle w:val="Hyperlink"/>
            <w:color w:val="auto"/>
          </w:rPr>
          <w:t>https://www.facebook.com/help/instagram/155833707900388/</w:t>
        </w:r>
      </w:hyperlink>
    </w:p>
    <w:p w14:paraId="1E99CA71" w14:textId="1E9FC611" w:rsidR="007B2E24" w:rsidRDefault="007B2E24" w:rsidP="00215F60">
      <w:pPr>
        <w:rPr>
          <w:lang w:val="hu-HU"/>
        </w:rPr>
      </w:pPr>
      <w:r>
        <w:rPr>
          <w:lang w:val="hu-HU"/>
        </w:rPr>
        <w:t xml:space="preserve">2.Adatfeldolgozó: </w:t>
      </w:r>
      <w:proofErr w:type="spellStart"/>
      <w:r>
        <w:rPr>
          <w:lang w:val="hu-HU"/>
        </w:rPr>
        <w:t>Linkedin</w:t>
      </w:r>
      <w:proofErr w:type="spellEnd"/>
      <w:r>
        <w:rPr>
          <w:lang w:val="hu-HU"/>
        </w:rPr>
        <w:t xml:space="preserve"> Corporation, </w:t>
      </w:r>
      <w:proofErr w:type="spellStart"/>
      <w:r>
        <w:rPr>
          <w:lang w:val="hu-HU"/>
        </w:rPr>
        <w:t>Sunnyvale</w:t>
      </w:r>
      <w:proofErr w:type="spellEnd"/>
      <w:r>
        <w:rPr>
          <w:lang w:val="hu-HU"/>
        </w:rPr>
        <w:t>, CA, USA</w:t>
      </w:r>
    </w:p>
    <w:p w14:paraId="07D38488" w14:textId="62F2FB4E" w:rsidR="007B2E24" w:rsidRPr="007B2E24" w:rsidRDefault="007B2E24" w:rsidP="007B2E24">
      <w:r w:rsidRPr="00887E41">
        <w:t xml:space="preserve">Az Adatfeldolgozó adatkezelési tájékoztatója az alábbiakban érhető el: </w:t>
      </w:r>
      <w:r w:rsidR="009973C6">
        <w:fldChar w:fldCharType="begin"/>
      </w:r>
      <w:r w:rsidR="009973C6">
        <w:instrText xml:space="preserve"> HYPERLINK "https://privacy.linkedin.com/gdpr" </w:instrText>
      </w:r>
      <w:r w:rsidR="009973C6">
        <w:fldChar w:fldCharType="separate"/>
      </w:r>
      <w:r w:rsidRPr="008706AF">
        <w:rPr>
          <w:u w:val="single"/>
        </w:rPr>
        <w:t>https://privacy.linkedin.com/gdpr</w:t>
      </w:r>
      <w:r w:rsidR="009973C6">
        <w:rPr>
          <w:u w:val="single"/>
        </w:rPr>
        <w:fldChar w:fldCharType="end"/>
      </w:r>
    </w:p>
    <w:p w14:paraId="3F61A1F6" w14:textId="4BBA4B84" w:rsidR="00215F60" w:rsidRDefault="00215F60" w:rsidP="00215F60">
      <w:r w:rsidRPr="00215F60">
        <w:t xml:space="preserve">Az Adatfeldolgozó igénybe vételére az adatközlő nyilvános profiljához, - így a nyilvánosan megadott nevéhez és egyéb adataihoz - nyilvánosan tett kommentjéhez, megosztásaihoz és egy egyéb reakcióihoz való hozzáférés, továbbá a közösségi oldalon keresztül történő üzenetküldés érdekében kerül sor. A közösségi oldalon keresztül történő üzenetküldés során adatközlő a nevén kívül egyéb, általa önkéntesen, eseti jelleggel megadott személyes adathoz is közölhet. </w:t>
      </w:r>
    </w:p>
    <w:p w14:paraId="3D513B3B" w14:textId="77777777" w:rsidR="00C332F7" w:rsidRDefault="00C332F7" w:rsidP="00215F60"/>
    <w:p w14:paraId="37ADCCD9" w14:textId="77777777" w:rsidR="009973C6" w:rsidRDefault="009973C6" w:rsidP="00EA5EE8">
      <w:pPr>
        <w:rPr>
          <w:b/>
          <w:bCs/>
          <w:lang w:val="hu-HU"/>
        </w:rPr>
      </w:pPr>
    </w:p>
    <w:p w14:paraId="6F87A299" w14:textId="77777777" w:rsidR="009973C6" w:rsidRDefault="009973C6" w:rsidP="00EA5EE8">
      <w:pPr>
        <w:rPr>
          <w:b/>
          <w:bCs/>
          <w:lang w:val="hu-HU"/>
        </w:rPr>
      </w:pPr>
    </w:p>
    <w:p w14:paraId="5A6ACAA3" w14:textId="77777777" w:rsidR="009973C6" w:rsidRDefault="009973C6" w:rsidP="00EA5EE8">
      <w:pPr>
        <w:rPr>
          <w:b/>
          <w:bCs/>
          <w:lang w:val="hu-HU"/>
        </w:rPr>
      </w:pPr>
    </w:p>
    <w:p w14:paraId="6C7CBA5D" w14:textId="4175AC96" w:rsidR="00215F60" w:rsidRPr="00215F60" w:rsidRDefault="00215F60" w:rsidP="00EA5EE8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>II. ADATTOVÁBBÍTÁS MEGVALÓSULÁSA HARMADIK ORSZÁGBA:</w:t>
      </w:r>
    </w:p>
    <w:p w14:paraId="761C1D35" w14:textId="2FD75585" w:rsidR="00AD54F9" w:rsidRPr="00EA5EE8" w:rsidRDefault="00B80A3E" w:rsidP="00AD54F9">
      <w:pPr>
        <w:rPr>
          <w:lang w:val="hu-HU"/>
        </w:rPr>
      </w:pPr>
      <w:r>
        <w:rPr>
          <w:lang w:val="hu-HU"/>
        </w:rPr>
        <w:t>Az Adatfeldolgozók közül a Google Inc (E-mail szolgáltatás</w:t>
      </w:r>
      <w:r w:rsidR="006D1F63">
        <w:rPr>
          <w:lang w:val="hu-HU"/>
        </w:rPr>
        <w:t>, Üzenetküldés</w:t>
      </w:r>
      <w:r w:rsidR="00AD54F9">
        <w:rPr>
          <w:lang w:val="hu-HU"/>
        </w:rPr>
        <w:t>),</w:t>
      </w:r>
      <w:r>
        <w:rPr>
          <w:lang w:val="hu-HU"/>
        </w:rPr>
        <w:t xml:space="preserve"> </w:t>
      </w:r>
      <w:r w:rsidR="00AD54F9">
        <w:rPr>
          <w:lang w:val="hu-HU"/>
        </w:rPr>
        <w:t xml:space="preserve">a </w:t>
      </w:r>
      <w:r w:rsidR="005D2D1F" w:rsidRPr="00887E41">
        <w:t>Facebook Inc.</w:t>
      </w:r>
      <w:r w:rsidR="005D2D1F">
        <w:rPr>
          <w:lang w:val="hu-HU"/>
        </w:rPr>
        <w:t xml:space="preserve"> (Közösségépítés, üzenetküldés), </w:t>
      </w:r>
      <w:r w:rsidR="00AD54F9">
        <w:rPr>
          <w:lang w:val="hu-HU"/>
        </w:rPr>
        <w:t xml:space="preserve">Skype </w:t>
      </w:r>
      <w:proofErr w:type="spellStart"/>
      <w:r w:rsidR="00AD54F9">
        <w:rPr>
          <w:lang w:val="hu-HU"/>
        </w:rPr>
        <w:t>Communications</w:t>
      </w:r>
      <w:proofErr w:type="spellEnd"/>
      <w:r w:rsidR="00AD54F9">
        <w:rPr>
          <w:lang w:val="hu-HU"/>
        </w:rPr>
        <w:t xml:space="preserve"> </w:t>
      </w:r>
      <w:proofErr w:type="spellStart"/>
      <w:r w:rsidR="00AD54F9">
        <w:rPr>
          <w:lang w:val="hu-HU"/>
        </w:rPr>
        <w:t>S.a.r.l</w:t>
      </w:r>
      <w:proofErr w:type="spellEnd"/>
      <w:r w:rsidR="00AD54F9">
        <w:rPr>
          <w:lang w:val="hu-HU"/>
        </w:rPr>
        <w:t>. (Videóhívás, üzenetküldés)</w:t>
      </w:r>
      <w:r w:rsidR="006D1F63">
        <w:rPr>
          <w:lang w:val="hu-HU"/>
        </w:rPr>
        <w:t xml:space="preserve">, Zoom Video </w:t>
      </w:r>
      <w:proofErr w:type="spellStart"/>
      <w:r w:rsidR="006D1F63">
        <w:rPr>
          <w:lang w:val="hu-HU"/>
        </w:rPr>
        <w:t>Communications</w:t>
      </w:r>
      <w:proofErr w:type="spellEnd"/>
      <w:r w:rsidR="006D1F63">
        <w:rPr>
          <w:lang w:val="hu-HU"/>
        </w:rPr>
        <w:t xml:space="preserve"> Inc. (Videohívás)</w:t>
      </w:r>
      <w:r w:rsidR="009973C6">
        <w:rPr>
          <w:lang w:val="hu-HU"/>
        </w:rPr>
        <w:t>, Facetime-</w:t>
      </w:r>
      <w:proofErr w:type="gramStart"/>
      <w:r w:rsidR="009973C6">
        <w:rPr>
          <w:lang w:val="hu-HU"/>
        </w:rPr>
        <w:t>Apple  Inc.</w:t>
      </w:r>
      <w:proofErr w:type="gramEnd"/>
      <w:r w:rsidR="009973C6">
        <w:rPr>
          <w:lang w:val="hu-HU"/>
        </w:rPr>
        <w:t xml:space="preserve"> (Videohívás, üzenetküldés) és </w:t>
      </w:r>
      <w:r w:rsidR="00AD54F9">
        <w:rPr>
          <w:lang w:val="hu-HU"/>
        </w:rPr>
        <w:t xml:space="preserve">a </w:t>
      </w:r>
      <w:proofErr w:type="spellStart"/>
      <w:r w:rsidR="005D2D1F">
        <w:rPr>
          <w:lang w:val="hu-HU"/>
        </w:rPr>
        <w:t>Linkedin</w:t>
      </w:r>
      <w:proofErr w:type="spellEnd"/>
      <w:r w:rsidR="005D2D1F">
        <w:rPr>
          <w:lang w:val="hu-HU"/>
        </w:rPr>
        <w:t xml:space="preserve"> Corporation </w:t>
      </w:r>
      <w:r w:rsidR="00AD54F9">
        <w:rPr>
          <w:lang w:val="hu-HU"/>
        </w:rPr>
        <w:t>(</w:t>
      </w:r>
      <w:r w:rsidR="005D2D1F">
        <w:rPr>
          <w:lang w:val="hu-HU"/>
        </w:rPr>
        <w:t>Közösségépítés</w:t>
      </w:r>
      <w:r w:rsidR="00AD54F9">
        <w:rPr>
          <w:lang w:val="hu-HU"/>
        </w:rPr>
        <w:t>, üzenetküldés) székhelye harmadik országban (USA) található.</w:t>
      </w:r>
    </w:p>
    <w:p w14:paraId="1B4170F8" w14:textId="2D971F17" w:rsidR="00EA5EE8" w:rsidRDefault="00EA5EE8"/>
    <w:p w14:paraId="369172FC" w14:textId="48A77DB3" w:rsidR="00EA5EE8" w:rsidRDefault="00215F60">
      <w:r w:rsidRPr="00215F60">
        <w:rPr>
          <w:b/>
          <w:bCs/>
          <w:lang w:val="hu-HU"/>
        </w:rPr>
        <w:t>III. AUTOMATIZÁLT DÖNTÉSHOZATAL ÉS PROFLIALKOTÁS</w:t>
      </w:r>
      <w:r>
        <w:rPr>
          <w:lang w:val="hu-HU"/>
        </w:rPr>
        <w:t xml:space="preserve"> </w:t>
      </w:r>
      <w:r w:rsidR="0061503D">
        <w:rPr>
          <w:lang w:val="hu-HU"/>
        </w:rPr>
        <w:t xml:space="preserve">az oldalon </w:t>
      </w:r>
      <w:r>
        <w:rPr>
          <w:lang w:val="hu-HU"/>
        </w:rPr>
        <w:t xml:space="preserve">nem történik. </w:t>
      </w:r>
    </w:p>
    <w:p w14:paraId="3BB1AFFC" w14:textId="2AB931D0" w:rsidR="00EA5EE8" w:rsidRDefault="00EA5EE8"/>
    <w:p w14:paraId="22C3EC4E" w14:textId="088DED36" w:rsidR="00215F60" w:rsidRDefault="00215F60" w:rsidP="00EA5EE8">
      <w:pPr>
        <w:rPr>
          <w:lang w:val="hu-HU"/>
        </w:rPr>
      </w:pPr>
      <w:r w:rsidRPr="00215F60">
        <w:rPr>
          <w:b/>
          <w:bCs/>
          <w:lang w:val="hu-HU"/>
        </w:rPr>
        <w:t>IV. ADATBIZTONSÁGI INTÉZKEDÉSEK</w:t>
      </w:r>
      <w:r>
        <w:rPr>
          <w:lang w:val="hu-HU"/>
        </w:rPr>
        <w:t>:</w:t>
      </w:r>
    </w:p>
    <w:p w14:paraId="47D1E42B" w14:textId="77777777" w:rsidR="00215F60" w:rsidRDefault="00215F60" w:rsidP="00EA5EE8"/>
    <w:p w14:paraId="1FB98811" w14:textId="12438452" w:rsidR="00EA5EE8" w:rsidRPr="00EA5EE8" w:rsidRDefault="00EA5EE8" w:rsidP="00215F60">
      <w:pPr>
        <w:jc w:val="both"/>
      </w:pPr>
      <w:r w:rsidRPr="00EA5EE8">
        <w:t>A</w:t>
      </w:r>
      <w:proofErr w:type="spellStart"/>
      <w:r w:rsidR="00215F60">
        <w:rPr>
          <w:lang w:val="hu-HU"/>
        </w:rPr>
        <w:t>datkezelő</w:t>
      </w:r>
      <w:proofErr w:type="spellEnd"/>
      <w:r w:rsidRPr="00EA5EE8">
        <w:t xml:space="preserve"> az adatkezelési műveleteket úgy tervezi meg és hajtja végre, hogy azok a GDPR és az adatkezelésre vonatkozó egyéb jogszabályok alkalmazása során biztosítsák az érintettek magánszférájának védelmét. A</w:t>
      </w:r>
      <w:proofErr w:type="spellStart"/>
      <w:r w:rsidR="00215F60">
        <w:rPr>
          <w:lang w:val="hu-HU"/>
        </w:rPr>
        <w:t>datkezelő</w:t>
      </w:r>
      <w:proofErr w:type="spellEnd"/>
      <w:r w:rsidRPr="00EA5EE8">
        <w:t xml:space="preserve"> gondoskodik az adatok biztonságáról, továbbá megteszi azokat a technikai és szervezési intézkedéseket és kialakítja azokat az eljárási szabályokat, amelyek a GDPR, valamint az egyéb adat- és titokvédelmi szabályok érvényre juttatásához szükségesek. A</w:t>
      </w:r>
      <w:r w:rsidR="00215F60">
        <w:rPr>
          <w:lang w:val="hu-HU"/>
        </w:rPr>
        <w:t>z Adatkezelő</w:t>
      </w:r>
      <w:r w:rsidRPr="00EA5EE8">
        <w:t xml:space="preserve"> az adatokat kockázattal arányos intézkedésekkel védi,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Ennek keretében a</w:t>
      </w:r>
      <w:r w:rsidR="00215F60">
        <w:rPr>
          <w:lang w:val="hu-HU"/>
        </w:rPr>
        <w:t>z</w:t>
      </w:r>
      <w:r w:rsidRPr="00EA5EE8">
        <w:t xml:space="preserve"> </w:t>
      </w:r>
      <w:r w:rsidR="00215F60">
        <w:rPr>
          <w:lang w:val="hu-HU"/>
        </w:rPr>
        <w:t>Adatkezelő</w:t>
      </w:r>
      <w:r w:rsidRPr="00EA5EE8">
        <w:t xml:space="preserve"> az érintett személyes adatait jelszóval védett és/vagy titkosított adatbázisban tárolja. </w:t>
      </w:r>
      <w:r w:rsidR="00BD00A8">
        <w:rPr>
          <w:lang w:val="hu-HU"/>
        </w:rPr>
        <w:t>Az Adatkezelő</w:t>
      </w:r>
      <w:r w:rsidRPr="00EA5EE8">
        <w:t xml:space="preserve"> az adatokat a kockázattal arányos védelem keretében tűzfalakkal, antivírus programokkal, titkosító mechanizmusokkal</w:t>
      </w:r>
      <w:r w:rsidR="00215F60">
        <w:rPr>
          <w:lang w:val="hu-HU"/>
        </w:rPr>
        <w:t xml:space="preserve"> </w:t>
      </w:r>
      <w:r w:rsidRPr="00EA5EE8">
        <w:t xml:space="preserve">védi. </w:t>
      </w:r>
    </w:p>
    <w:p w14:paraId="1DB8B52F" w14:textId="2BA5C8EC" w:rsidR="00EA5EE8" w:rsidRDefault="00EA5EE8"/>
    <w:p w14:paraId="2833CA17" w14:textId="5A2B1E43" w:rsidR="00215F60" w:rsidRPr="00215F60" w:rsidRDefault="00215F60" w:rsidP="00EA5EE8">
      <w:pPr>
        <w:rPr>
          <w:b/>
          <w:bCs/>
          <w:lang w:val="hu-HU"/>
        </w:rPr>
      </w:pPr>
      <w:r w:rsidRPr="00215F60">
        <w:rPr>
          <w:b/>
          <w:bCs/>
          <w:lang w:val="hu-HU"/>
        </w:rPr>
        <w:t>V. AZ ÉRINTETT ADATKEZELÉSSEL KAPCSOLATOS JOGAI:</w:t>
      </w:r>
    </w:p>
    <w:p w14:paraId="4334C59C" w14:textId="77777777" w:rsidR="00215F60" w:rsidRDefault="00215F60" w:rsidP="00EA5EE8">
      <w:pPr>
        <w:rPr>
          <w:lang w:val="hu-HU"/>
        </w:rPr>
      </w:pPr>
    </w:p>
    <w:p w14:paraId="4FFC8D17" w14:textId="77777777" w:rsidR="00215F60" w:rsidRDefault="00EA5EE8" w:rsidP="00215F60">
      <w:pPr>
        <w:jc w:val="both"/>
      </w:pPr>
      <w:r w:rsidRPr="00EA5EE8">
        <w:t xml:space="preserve">Az </w:t>
      </w:r>
      <w:r w:rsidR="00215F60">
        <w:rPr>
          <w:lang w:val="hu-HU"/>
        </w:rPr>
        <w:t>Érintett</w:t>
      </w:r>
      <w:r w:rsidRPr="00EA5EE8">
        <w:t xml:space="preserve"> adatvédelmi jogait és jogorvoslati lehetőségeit, és azok korlátozásait részletesen a GDPR tartalmazza (különösen a GDPR 15., 16., 17., 18., 19., 20., 21., 22., 77., 78., 79. és 82. cikkei). </w:t>
      </w:r>
      <w:r w:rsidR="00215F60">
        <w:rPr>
          <w:lang w:val="hu-HU"/>
        </w:rPr>
        <w:t>Érintett</w:t>
      </w:r>
      <w:r w:rsidRPr="00EA5EE8">
        <w:t xml:space="preserve"> az adatairól bármikor tájékoztatást kérhet, bármikor kérelmezheti adatainak helyesbítését, törlését vagy kezelésük korlátozását, egyébiránt a jogos érdeken alapuló adatkezelés ellen tiltakozhat. </w:t>
      </w:r>
    </w:p>
    <w:p w14:paraId="6802029C" w14:textId="1144AA39" w:rsidR="00215F60" w:rsidRDefault="00EA5EE8" w:rsidP="00215F60">
      <w:pPr>
        <w:jc w:val="both"/>
      </w:pPr>
      <w:r w:rsidRPr="00EA5EE8">
        <w:t>Az alábbiakban összefoglaljuk a legfontosabb rendelkezéseket.</w:t>
      </w:r>
    </w:p>
    <w:p w14:paraId="1243117F" w14:textId="77777777" w:rsidR="00B80A3E" w:rsidRDefault="00B80A3E" w:rsidP="00215F60">
      <w:pPr>
        <w:jc w:val="both"/>
      </w:pPr>
    </w:p>
    <w:p w14:paraId="332CF185" w14:textId="77777777" w:rsidR="00B80A3E" w:rsidRDefault="00EA5EE8" w:rsidP="00215F60">
      <w:pPr>
        <w:jc w:val="both"/>
      </w:pPr>
      <w:r w:rsidRPr="00EA5EE8">
        <w:t>A</w:t>
      </w:r>
      <w:r w:rsidR="00215F60">
        <w:rPr>
          <w:lang w:val="hu-HU"/>
        </w:rPr>
        <w:t>z Adatkezelő</w:t>
      </w:r>
      <w:r w:rsidRPr="00EA5EE8">
        <w:t xml:space="preserve"> különösen az alábbiakra hívja fel </w:t>
      </w:r>
      <w:r w:rsidR="00215F60">
        <w:rPr>
          <w:lang w:val="hu-HU"/>
        </w:rPr>
        <w:t>az Érintett</w:t>
      </w:r>
      <w:r w:rsidRPr="00EA5EE8">
        <w:t xml:space="preserve"> figyelmét: </w:t>
      </w:r>
    </w:p>
    <w:p w14:paraId="05AB7BC7" w14:textId="2B85E132" w:rsidR="00EA5EE8" w:rsidRDefault="00215F60" w:rsidP="00215F60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a saját helyzetével kapcsolatos okokból bármikor tiltakozzon személyes adatainak </w:t>
      </w:r>
      <w:r>
        <w:rPr>
          <w:lang w:val="hu-HU"/>
        </w:rPr>
        <w:t>az Adatkezelő</w:t>
      </w:r>
      <w:r w:rsidR="00EA5EE8" w:rsidRPr="00EA5EE8">
        <w:t xml:space="preserve"> jogos érdekéből eredő kezelése ellen. Ebben az esetben </w:t>
      </w:r>
      <w:r>
        <w:rPr>
          <w:lang w:val="hu-HU"/>
        </w:rPr>
        <w:t>az Adatkezelő</w:t>
      </w:r>
      <w:r w:rsidR="00EA5EE8" w:rsidRPr="00EA5EE8">
        <w:t xml:space="preserve"> a személyes adatokat nem kezelheti tovább, kivéve, ha </w:t>
      </w:r>
      <w:r w:rsidR="00BD00A8">
        <w:rPr>
          <w:lang w:val="hu-HU"/>
        </w:rPr>
        <w:t xml:space="preserve">Adatkezelő </w:t>
      </w:r>
      <w:r w:rsidR="00EA5EE8" w:rsidRPr="00EA5EE8">
        <w:t xml:space="preserve">bizonyítja, hogy az adatkezelést </w:t>
      </w:r>
      <w:r w:rsidR="00EA5EE8" w:rsidRPr="00EA5EE8">
        <w:lastRenderedPageBreak/>
        <w:t xml:space="preserve">olyan kényszerítő erejű jogos okok indokolják, amelyek elsőbbséget élveznek az </w:t>
      </w:r>
      <w:r w:rsidR="00BD00A8">
        <w:rPr>
          <w:lang w:val="hu-HU"/>
        </w:rPr>
        <w:t>Érintett</w:t>
      </w:r>
      <w:r w:rsidR="00EA5EE8" w:rsidRPr="00EA5EE8">
        <w:t xml:space="preserve"> érdekeivel, jogaival és szabadságaival szemben, vagy amelyek jogi igények előterjesztéséhez, érvényesítéséhez vagy védelméhez kapcsolódnak. Ha a személyes adatok kezelése közvetlen üzletszerzés érdekében történik, </w:t>
      </w:r>
      <w:r>
        <w:rPr>
          <w:lang w:val="hu-HU"/>
        </w:rPr>
        <w:t xml:space="preserve">Érintett </w:t>
      </w:r>
      <w:r w:rsidR="00EA5EE8" w:rsidRPr="00EA5EE8">
        <w:t xml:space="preserve">jogosult arra, hogy bármikor tiltakozzon az </w:t>
      </w:r>
      <w:r>
        <w:rPr>
          <w:lang w:val="hu-HU"/>
        </w:rPr>
        <w:t>Érintettre</w:t>
      </w:r>
      <w:r w:rsidR="00EA5EE8" w:rsidRPr="00EA5EE8">
        <w:t xml:space="preserve"> vonatkozó személyes adatok e célból történő kezelése ellen. Ha </w:t>
      </w:r>
      <w:r>
        <w:rPr>
          <w:lang w:val="hu-HU"/>
        </w:rPr>
        <w:t>Érintett</w:t>
      </w:r>
      <w:r w:rsidR="00EA5EE8" w:rsidRPr="00EA5EE8">
        <w:t xml:space="preserve"> tiltakozik a személyes adatok közvetlen üzletszerzés érdekében történő kezelése ellen, akkor a személyes adatok a továbbiakban e célból nem kezelhetők. </w:t>
      </w:r>
    </w:p>
    <w:p w14:paraId="1AFB64AE" w14:textId="77777777" w:rsidR="00EA5EE8" w:rsidRDefault="00EA5EE8" w:rsidP="00EA5EE8"/>
    <w:p w14:paraId="05B2A778" w14:textId="77777777" w:rsidR="00215F60" w:rsidRDefault="00215F60" w:rsidP="00EA5EE8">
      <w:r w:rsidRPr="00215F60">
        <w:rPr>
          <w:lang w:val="hu-HU"/>
        </w:rPr>
        <w:t>1.) TÁJÉKOZTATÁSHOZ VALÓ JOG:</w:t>
      </w:r>
      <w:r w:rsidR="00EA5EE8" w:rsidRPr="00EA5EE8">
        <w:t xml:space="preserve"> </w:t>
      </w:r>
    </w:p>
    <w:p w14:paraId="1E124296" w14:textId="0D240F0E" w:rsidR="00EA5EE8" w:rsidRDefault="00EA5EE8" w:rsidP="00215F60">
      <w:pPr>
        <w:jc w:val="both"/>
      </w:pPr>
      <w:r w:rsidRPr="00EA5EE8">
        <w:t xml:space="preserve">Amennyiben </w:t>
      </w:r>
      <w:r w:rsidR="00215F60">
        <w:rPr>
          <w:lang w:val="hu-HU"/>
        </w:rPr>
        <w:t>az Adatkezelő az Érintettre</w:t>
      </w:r>
      <w:r w:rsidRPr="00EA5EE8">
        <w:t xml:space="preserve"> vonatkozó személyes adatot kezel, </w:t>
      </w:r>
      <w:r w:rsidR="00215F60">
        <w:rPr>
          <w:lang w:val="hu-HU"/>
        </w:rPr>
        <w:t>az Adatkezelő</w:t>
      </w:r>
      <w:r w:rsidRPr="00EA5EE8">
        <w:t xml:space="preserve"> köteles </w:t>
      </w:r>
      <w:r w:rsidR="00215F60">
        <w:rPr>
          <w:lang w:val="hu-HU"/>
        </w:rPr>
        <w:t>Érintettnek</w:t>
      </w:r>
      <w:r w:rsidRPr="00EA5EE8">
        <w:t xml:space="preserve"> tájékoztatást nyújtani – az </w:t>
      </w:r>
      <w:r w:rsidR="00215F60">
        <w:rPr>
          <w:lang w:val="hu-HU"/>
        </w:rPr>
        <w:t>Érintett</w:t>
      </w:r>
      <w:r w:rsidRPr="00EA5EE8">
        <w:t xml:space="preserve"> erre irányuló kérelme nélkül is – az adatkezelés legfontosabb jellemzőiről, így az adatkezelés céljáról, jogalapjáról, időtartamáról, </w:t>
      </w:r>
      <w:r w:rsidR="00215F60">
        <w:rPr>
          <w:lang w:val="hu-HU"/>
        </w:rPr>
        <w:t>az Adatkezelő</w:t>
      </w:r>
      <w:r w:rsidRPr="00EA5EE8">
        <w:t xml:space="preserve"> és képviselője személyéről és elérhetőségéről, az adatvédelmi tisztviselő elérhetőségéről, a személyes adatok címzettjeiről, jogos érdeken alapuló adatkezelés esetén a</w:t>
      </w:r>
      <w:r w:rsidR="00215F60">
        <w:rPr>
          <w:lang w:val="hu-HU"/>
        </w:rPr>
        <w:t>az Adatkezelő</w:t>
      </w:r>
      <w:r w:rsidRPr="00EA5EE8">
        <w:t xml:space="preserve"> és/vagy harmadik fél jogos érdekéről, illetve az </w:t>
      </w:r>
      <w:r w:rsidR="00215F60">
        <w:rPr>
          <w:lang w:val="hu-HU"/>
        </w:rPr>
        <w:t>Érintett</w:t>
      </w:r>
      <w:r w:rsidRPr="00EA5EE8">
        <w:t xml:space="preserve"> adatkezeléssel kapcsolatos jogairól és jogorvoslati lehetőségeiről (ideértve a felügyeleti hatósághoz történő panasz benyújtásának jogát), továbbá, amennyiben nem </w:t>
      </w:r>
      <w:r w:rsidR="00215F60">
        <w:rPr>
          <w:lang w:val="hu-HU"/>
        </w:rPr>
        <w:t>Érintett</w:t>
      </w:r>
      <w:r w:rsidRPr="00EA5EE8">
        <w:t xml:space="preserve"> az adatok forrása, úgy a személyes adatok forrásáról és az érintett személyes adatok kategóriáiról, amennyiben </w:t>
      </w:r>
      <w:r w:rsidR="00215F60">
        <w:rPr>
          <w:lang w:val="hu-HU"/>
        </w:rPr>
        <w:t>Érintett</w:t>
      </w:r>
      <w:r w:rsidRPr="00EA5EE8">
        <w:t xml:space="preserve"> még nem rendelkezik ezekkel az információkkal. A</w:t>
      </w:r>
      <w:r w:rsidR="00215F60">
        <w:rPr>
          <w:lang w:val="hu-HU"/>
        </w:rPr>
        <w:t>z Adatkezelő</w:t>
      </w:r>
      <w:r w:rsidRPr="00EA5EE8">
        <w:t xml:space="preserve"> ezt a tájékoztatást a jelen tájékoztatónak az </w:t>
      </w:r>
      <w:r w:rsidR="00BD00A8">
        <w:rPr>
          <w:lang w:val="hu-HU"/>
        </w:rPr>
        <w:t xml:space="preserve">Érintett </w:t>
      </w:r>
      <w:r w:rsidRPr="00EA5EE8">
        <w:t xml:space="preserve">rendelkezésre bocsátásával adja meg. </w:t>
      </w:r>
    </w:p>
    <w:p w14:paraId="229C4CA6" w14:textId="77777777" w:rsidR="00EA5EE8" w:rsidRDefault="00EA5EE8" w:rsidP="00215F60">
      <w:pPr>
        <w:jc w:val="both"/>
      </w:pPr>
    </w:p>
    <w:p w14:paraId="5873BC44" w14:textId="77777777" w:rsidR="00BD00A8" w:rsidRDefault="00BD00A8" w:rsidP="00EA5EE8">
      <w:pPr>
        <w:rPr>
          <w:lang w:val="hu-HU"/>
        </w:rPr>
      </w:pPr>
    </w:p>
    <w:p w14:paraId="73454B28" w14:textId="4A1D1321" w:rsidR="0085442E" w:rsidRPr="0085442E" w:rsidRDefault="0085442E" w:rsidP="00EA5EE8">
      <w:pPr>
        <w:rPr>
          <w:lang w:val="hu-HU"/>
        </w:rPr>
      </w:pPr>
      <w:r w:rsidRPr="0085442E">
        <w:rPr>
          <w:lang w:val="hu-HU"/>
        </w:rPr>
        <w:t>2.) HOZZÁFÉRÉSI JOG:</w:t>
      </w:r>
    </w:p>
    <w:p w14:paraId="52626736" w14:textId="767CD33E" w:rsidR="00EA5EE8" w:rsidRDefault="0085442E" w:rsidP="00BD00A8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</w:t>
      </w:r>
      <w:r>
        <w:rPr>
          <w:lang w:val="hu-HU"/>
        </w:rPr>
        <w:t xml:space="preserve">az Adatkezelőtől </w:t>
      </w:r>
      <w:r w:rsidR="00EA5EE8" w:rsidRPr="00EA5EE8">
        <w:t xml:space="preserve">visszajelzést kapjon arra vonatkozóan, hogy személyes adatainak kezelése folyamatban van-e, és ha ilyen adatkezelés folyamatban van, jogosult arra, hogy a személyes adatokhoz és az adatkezeléssel kapcsolatos egyes információkhoz hozzáférést kapjon, ideértve az adatkezelés céljait, az érintett személyes adatok kategóriáit, a személyes adatok címzettjeit, az adatkezelés (tervezett) időtartamát, az érintett jogait és jogorvoslati lehetőségeit (ideértve a felügyeleti hatósághoz történő panasz benyújtásának jogát), továbbá az adatok nem </w:t>
      </w:r>
      <w:proofErr w:type="spellStart"/>
      <w:r>
        <w:rPr>
          <w:lang w:val="hu-HU"/>
        </w:rPr>
        <w:t>Érintettől</w:t>
      </w:r>
      <w:proofErr w:type="spellEnd"/>
      <w:r>
        <w:rPr>
          <w:lang w:val="hu-HU"/>
        </w:rPr>
        <w:t xml:space="preserve"> </w:t>
      </w:r>
      <w:r w:rsidR="00EA5EE8" w:rsidRPr="00EA5EE8">
        <w:t xml:space="preserve">való gyűjtése esetén ezek forrására vonatkozó információkat. Az </w:t>
      </w:r>
      <w:r>
        <w:rPr>
          <w:lang w:val="hu-HU"/>
        </w:rPr>
        <w:t xml:space="preserve">Érintett </w:t>
      </w:r>
      <w:r w:rsidR="00EA5EE8" w:rsidRPr="00EA5EE8">
        <w:t xml:space="preserve">kérése esetén </w:t>
      </w:r>
      <w:r>
        <w:rPr>
          <w:lang w:val="hu-HU"/>
        </w:rPr>
        <w:t>az Adatkezelő</w:t>
      </w:r>
      <w:r w:rsidR="00EA5EE8" w:rsidRPr="00EA5EE8">
        <w:t xml:space="preserve"> az adatkezelés tárgyát képező személyes adatok másolatát az </w:t>
      </w:r>
      <w:r>
        <w:rPr>
          <w:lang w:val="hu-HU"/>
        </w:rPr>
        <w:t>Érintett</w:t>
      </w:r>
      <w:r w:rsidR="00EA5EE8" w:rsidRPr="00EA5EE8">
        <w:t xml:space="preserve"> rendelkezésére bocsátja. Az </w:t>
      </w:r>
      <w:r>
        <w:rPr>
          <w:lang w:val="hu-HU"/>
        </w:rPr>
        <w:t>Érintett</w:t>
      </w:r>
      <w:r w:rsidR="00EA5EE8" w:rsidRPr="00EA5EE8">
        <w:t xml:space="preserve"> által kért további másolatokért </w:t>
      </w:r>
      <w:r>
        <w:rPr>
          <w:lang w:val="hu-HU"/>
        </w:rPr>
        <w:t>az Adatkezelő</w:t>
      </w:r>
      <w:r w:rsidR="00EA5EE8" w:rsidRPr="00EA5EE8">
        <w:t xml:space="preserve"> az adminisztratív költségeken alapuló, ésszerű mértékű díjat számíthat fel. Ha </w:t>
      </w:r>
      <w:r>
        <w:rPr>
          <w:lang w:val="hu-HU"/>
        </w:rPr>
        <w:t>Érintett</w:t>
      </w:r>
      <w:r w:rsidR="00EA5EE8" w:rsidRPr="00EA5EE8">
        <w:t xml:space="preserve"> elektronikus úton nyújtotta be a kérelmet, az információkat széles körben használt elektronikus formátumban kell rendelkezésre bocsátani, kivéve, ha </w:t>
      </w:r>
      <w:r>
        <w:rPr>
          <w:lang w:val="hu-HU"/>
        </w:rPr>
        <w:t>Érintett</w:t>
      </w:r>
      <w:r w:rsidR="00EA5EE8" w:rsidRPr="00EA5EE8">
        <w:t xml:space="preserve"> másként kéri. A másolat igénylésére vonatkozó jog nem érintheti hátrányosan mások jogait és szabadságát. </w:t>
      </w:r>
    </w:p>
    <w:p w14:paraId="3F5CFD2E" w14:textId="77777777" w:rsidR="00EA5EE8" w:rsidRDefault="00EA5EE8" w:rsidP="00EA5EE8"/>
    <w:p w14:paraId="77900EE6" w14:textId="6A1D2B37" w:rsidR="0085442E" w:rsidRPr="0085442E" w:rsidRDefault="0085442E" w:rsidP="00EA5EE8">
      <w:pPr>
        <w:rPr>
          <w:lang w:val="hu-HU"/>
        </w:rPr>
      </w:pPr>
      <w:r w:rsidRPr="0085442E">
        <w:rPr>
          <w:lang w:val="hu-HU"/>
        </w:rPr>
        <w:t>3.) HELYESBÍTÉSHEZ VALÓ JOG:</w:t>
      </w:r>
    </w:p>
    <w:p w14:paraId="08EEC22A" w14:textId="2259CD14" w:rsidR="00EA5EE8" w:rsidRDefault="0085442E" w:rsidP="0085442E">
      <w:pPr>
        <w:jc w:val="both"/>
      </w:pPr>
      <w:r w:rsidRPr="0085442E">
        <w:rPr>
          <w:lang w:val="hu-HU"/>
        </w:rPr>
        <w:t>Érintett</w:t>
      </w:r>
      <w:r>
        <w:rPr>
          <w:b/>
          <w:bCs/>
          <w:lang w:val="hu-HU"/>
        </w:rPr>
        <w:t xml:space="preserve"> </w:t>
      </w:r>
      <w:r w:rsidR="00EA5EE8" w:rsidRPr="00EA5EE8">
        <w:t xml:space="preserve">jogosult arra, hogy kérésére </w:t>
      </w:r>
      <w:r>
        <w:rPr>
          <w:lang w:val="hu-HU"/>
        </w:rPr>
        <w:t xml:space="preserve">az Adatkezelő </w:t>
      </w:r>
      <w:r w:rsidR="00EA5EE8" w:rsidRPr="00EA5EE8">
        <w:t xml:space="preserve">indokolatlan késedelem nélkül helyesbítse az </w:t>
      </w:r>
      <w:r>
        <w:rPr>
          <w:lang w:val="hu-HU"/>
        </w:rPr>
        <w:t>Érintettre</w:t>
      </w:r>
      <w:r w:rsidR="00EA5EE8" w:rsidRPr="00EA5EE8">
        <w:t xml:space="preserve"> vonatkozó pontatlan személyes adatokat. Figyelembe véve az adatkezelés célját, </w:t>
      </w:r>
      <w:r>
        <w:rPr>
          <w:lang w:val="hu-HU"/>
        </w:rPr>
        <w:t>Érintett</w:t>
      </w:r>
      <w:r w:rsidR="00EA5EE8" w:rsidRPr="00EA5EE8">
        <w:t xml:space="preserve"> jogosult arra, hogy kérje a hiányos személyes adatok – egyebek mellett kiegészítő nyilatkozat útján történő – kiegészítését. </w:t>
      </w:r>
    </w:p>
    <w:p w14:paraId="4C873288" w14:textId="77777777" w:rsidR="00EA5EE8" w:rsidRDefault="00EA5EE8" w:rsidP="00EA5EE8"/>
    <w:p w14:paraId="683B8937" w14:textId="77777777" w:rsidR="0085442E" w:rsidRDefault="0085442E" w:rsidP="00EA5EE8">
      <w:pPr>
        <w:rPr>
          <w:lang w:val="hu-HU"/>
        </w:rPr>
      </w:pPr>
      <w:r w:rsidRPr="0085442E">
        <w:rPr>
          <w:lang w:val="hu-HU"/>
        </w:rPr>
        <w:lastRenderedPageBreak/>
        <w:t xml:space="preserve">4.) TÖRLÉSHEZ VALÓ JOG: </w:t>
      </w:r>
    </w:p>
    <w:p w14:paraId="54BD23AD" w14:textId="77777777" w:rsidR="0085442E" w:rsidRDefault="0085442E" w:rsidP="007D330F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kérésére </w:t>
      </w:r>
      <w:r>
        <w:rPr>
          <w:lang w:val="hu-HU"/>
        </w:rPr>
        <w:t>az Adatkezelő</w:t>
      </w:r>
      <w:r w:rsidR="00EA5EE8" w:rsidRPr="00EA5EE8">
        <w:t xml:space="preserve"> indokolatlan késedelem nélkül törölje az </w:t>
      </w:r>
      <w:r>
        <w:rPr>
          <w:lang w:val="hu-HU"/>
        </w:rPr>
        <w:t>Érintettre</w:t>
      </w:r>
      <w:r w:rsidR="00EA5EE8" w:rsidRPr="00EA5EE8">
        <w:t xml:space="preserve"> vonatkozó személyes adatokat, </w:t>
      </w:r>
      <w:r>
        <w:rPr>
          <w:lang w:val="hu-HU"/>
        </w:rPr>
        <w:t>az Adatkezelő</w:t>
      </w:r>
      <w:r w:rsidR="00EA5EE8" w:rsidRPr="00EA5EE8">
        <w:t xml:space="preserve"> pedig köteles arra, hogy az </w:t>
      </w:r>
      <w:r>
        <w:rPr>
          <w:lang w:val="hu-HU"/>
        </w:rPr>
        <w:t xml:space="preserve">Érintettre </w:t>
      </w:r>
      <w:r w:rsidR="00EA5EE8" w:rsidRPr="00EA5EE8">
        <w:t xml:space="preserve">vonatkozó személyes adatokat indokolatlan késedelem nélkül törölje, amennyiben bizonyos feltételek fennállnak. Többek között </w:t>
      </w:r>
      <w:r>
        <w:rPr>
          <w:lang w:val="hu-HU"/>
        </w:rPr>
        <w:t>az Adatkezelő</w:t>
      </w:r>
      <w:r w:rsidR="00EA5EE8" w:rsidRPr="00EA5EE8">
        <w:t xml:space="preserve"> köteles törölni az </w:t>
      </w:r>
      <w:r>
        <w:rPr>
          <w:lang w:val="hu-HU"/>
        </w:rPr>
        <w:t>Érintett</w:t>
      </w:r>
      <w:r w:rsidR="00EA5EE8" w:rsidRPr="00EA5EE8">
        <w:t xml:space="preserve"> kérésére személyes adatait, amennyiben a személyes adatokra már nincs szükség abból a célból, amelyből azokat gyűjtötték vagy más módon kezelték; amennyiben </w:t>
      </w:r>
      <w:r>
        <w:rPr>
          <w:lang w:val="hu-HU"/>
        </w:rPr>
        <w:t>Érintett</w:t>
      </w:r>
      <w:r w:rsidR="00EA5EE8" w:rsidRPr="00EA5EE8">
        <w:t xml:space="preserve"> az adatkezelés alapját képező hozzájárulását visszavonja és az adatkezelésnek nincs más jogalapja; vagy a személyes adatokat jogellenesen kezelték; avagy </w:t>
      </w:r>
      <w:r>
        <w:rPr>
          <w:lang w:val="hu-HU"/>
        </w:rPr>
        <w:t>Érintett</w:t>
      </w:r>
      <w:r w:rsidR="00EA5EE8" w:rsidRPr="00EA5EE8">
        <w:t xml:space="preserve"> tiltakozik az adatkezelés ellen és nincs elsőbbséget élvező jogszerű ok az adatkezelésre; a személyes adatokat </w:t>
      </w:r>
      <w:r>
        <w:rPr>
          <w:lang w:val="hu-HU"/>
        </w:rPr>
        <w:t>az Adatkezelő</w:t>
      </w:r>
      <w:r w:rsidR="00EA5EE8" w:rsidRPr="00EA5EE8">
        <w:t xml:space="preserve"> alkalmazandó uniós vagy tagállami jogban előírt jogi kötelezettség teljesítéséhez törölni kell. </w:t>
      </w:r>
    </w:p>
    <w:p w14:paraId="1C2B4ED5" w14:textId="01E1FD2A" w:rsidR="00EA5EE8" w:rsidRDefault="00EA5EE8" w:rsidP="007D330F">
      <w:pPr>
        <w:jc w:val="both"/>
      </w:pPr>
      <w:r w:rsidRPr="00EA5EE8">
        <w:t xml:space="preserve">A fentiek nem alkalmazandók, amennyiben az adatkezelés szükséges: a) a véleménynyilvánítás szabadságához és a tájékozódáshoz való jog gyakorlása céljából; b) a személyes adatok kezelését előíró, </w:t>
      </w:r>
      <w:r w:rsidR="0085442E">
        <w:rPr>
          <w:lang w:val="hu-HU"/>
        </w:rPr>
        <w:t>az Adatkezelőre</w:t>
      </w:r>
      <w:r w:rsidRPr="00EA5EE8">
        <w:t xml:space="preserve"> alkalmazandó uniós vagy tagállami jog szerinti kötelezettség teljesítése céljából; c) a közérdekű archiválás céljából, tudományos és történelmi kutatási célból vagy statisztikai célból, amennyiben a törléshez való jog valószínűsíthetően lehetetlenné tenné vagy komolyan veszélyeztetné ezt az adatkezelést; d) jogi igények előterjesztéséhez, érvényesítéséhez, illetve védelméhez. </w:t>
      </w:r>
    </w:p>
    <w:p w14:paraId="10012C4A" w14:textId="77777777" w:rsidR="0085442E" w:rsidRDefault="0085442E" w:rsidP="007D330F">
      <w:pPr>
        <w:jc w:val="both"/>
      </w:pPr>
    </w:p>
    <w:p w14:paraId="5775D27C" w14:textId="77777777" w:rsidR="0085442E" w:rsidRDefault="0085442E" w:rsidP="00EA5EE8">
      <w:r>
        <w:rPr>
          <w:lang w:val="hu-HU"/>
        </w:rPr>
        <w:t>5.) AZ ADATKEZELÉS KORLÁTOZÁSÁHOZ VALÓ JOG:</w:t>
      </w:r>
      <w:r w:rsidR="00EA5EE8" w:rsidRPr="00EA5EE8">
        <w:t xml:space="preserve"> </w:t>
      </w:r>
    </w:p>
    <w:p w14:paraId="0D917ECD" w14:textId="253BE1C5" w:rsidR="0085442E" w:rsidRDefault="0085442E" w:rsidP="007D330F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kérésére </w:t>
      </w:r>
      <w:r w:rsidR="00BD00A8">
        <w:rPr>
          <w:lang w:val="hu-HU"/>
        </w:rPr>
        <w:t xml:space="preserve">az Adatkezelő </w:t>
      </w:r>
      <w:r w:rsidR="00EA5EE8" w:rsidRPr="00EA5EE8">
        <w:t xml:space="preserve">korlátozza az adatkezelést, ha az alábbiak valamelyike teljesül: </w:t>
      </w:r>
    </w:p>
    <w:p w14:paraId="4D49F75C" w14:textId="77777777" w:rsidR="0085442E" w:rsidRDefault="00EA5EE8" w:rsidP="007D330F">
      <w:pPr>
        <w:jc w:val="both"/>
      </w:pPr>
      <w:r w:rsidRPr="00EA5EE8">
        <w:t xml:space="preserve">a) </w:t>
      </w:r>
      <w:r w:rsidR="0085442E">
        <w:rPr>
          <w:lang w:val="hu-HU"/>
        </w:rPr>
        <w:t>Érintett</w:t>
      </w:r>
      <w:r w:rsidRPr="00EA5EE8">
        <w:t xml:space="preserve"> vitatja a személyes adatok pontosságát, ez esetben a korlátozás arra az időtartamra vonatkozik, amely lehetővé teszi, hogy </w:t>
      </w:r>
      <w:r w:rsidR="0085442E">
        <w:rPr>
          <w:lang w:val="hu-HU"/>
        </w:rPr>
        <w:t>az Adatkezelő</w:t>
      </w:r>
      <w:r w:rsidRPr="00EA5EE8">
        <w:t xml:space="preserve"> ellenőrizze a személyes adatok pontosságát; </w:t>
      </w:r>
    </w:p>
    <w:p w14:paraId="523632F2" w14:textId="77777777" w:rsidR="0085442E" w:rsidRDefault="00EA5EE8" w:rsidP="007D330F">
      <w:pPr>
        <w:jc w:val="both"/>
      </w:pPr>
      <w:r w:rsidRPr="00EA5EE8">
        <w:t xml:space="preserve">b) az adatkezelés jogellenes, és </w:t>
      </w:r>
      <w:r w:rsidR="0085442E">
        <w:rPr>
          <w:lang w:val="hu-HU"/>
        </w:rPr>
        <w:t>Érintett</w:t>
      </w:r>
      <w:r w:rsidRPr="00EA5EE8">
        <w:t xml:space="preserve"> ellenzi az adatok törlését, és ehelyett kéri azok felhasználásának korlátozását; </w:t>
      </w:r>
    </w:p>
    <w:p w14:paraId="7ADCB868" w14:textId="5A9AAE23" w:rsidR="0085442E" w:rsidRDefault="00EA5EE8" w:rsidP="007D330F">
      <w:pPr>
        <w:jc w:val="both"/>
      </w:pPr>
      <w:r w:rsidRPr="00EA5EE8">
        <w:t xml:space="preserve">c) </w:t>
      </w:r>
      <w:r w:rsidR="0085442E">
        <w:rPr>
          <w:lang w:val="hu-HU"/>
        </w:rPr>
        <w:t>az Adatkezelőnek</w:t>
      </w:r>
      <w:r w:rsidRPr="00EA5EE8">
        <w:t xml:space="preserve"> már nincs szüksége a személyes adatokra adatkezelés céljából, de </w:t>
      </w:r>
      <w:r w:rsidR="0085442E">
        <w:rPr>
          <w:lang w:val="hu-HU"/>
        </w:rPr>
        <w:t>Érintett</w:t>
      </w:r>
      <w:r w:rsidRPr="00EA5EE8">
        <w:t xml:space="preserve"> igényli azokat jogi igények előterjesztéséhez, érvényesítéséhez vagy védelméhez; vagy </w:t>
      </w:r>
    </w:p>
    <w:p w14:paraId="4A52CE2A" w14:textId="648F8845" w:rsidR="00EA5EE8" w:rsidRDefault="00EA5EE8" w:rsidP="007D330F">
      <w:pPr>
        <w:jc w:val="both"/>
      </w:pPr>
      <w:r w:rsidRPr="00EA5EE8">
        <w:t xml:space="preserve">d) </w:t>
      </w:r>
      <w:r w:rsidR="0085442E">
        <w:rPr>
          <w:lang w:val="hu-HU"/>
        </w:rPr>
        <w:t>Érintett</w:t>
      </w:r>
      <w:r w:rsidRPr="00EA5EE8">
        <w:t xml:space="preserve"> tiltakozott az adatkezelés ellen; ez esetben a korlátozás arra az időtartamra vonatkozik, amíg megállapításra nem kerül, hogy </w:t>
      </w:r>
      <w:r w:rsidR="0085442E">
        <w:rPr>
          <w:lang w:val="hu-HU"/>
        </w:rPr>
        <w:t>az Adatkezelő</w:t>
      </w:r>
      <w:r w:rsidRPr="00EA5EE8">
        <w:t xml:space="preserve"> jogos indokai elsőbbséget élveznek-e az </w:t>
      </w:r>
      <w:r w:rsidR="0085442E">
        <w:rPr>
          <w:lang w:val="hu-HU"/>
        </w:rPr>
        <w:t>Érintett</w:t>
      </w:r>
      <w:r w:rsidRPr="00EA5EE8">
        <w:t xml:space="preserve"> jogos indokaival szemben. Ha az adatkezelés a fentiek alapján korlátozás alá esik, az ilyen személyes adatokat a tárolás kivételével csak az </w:t>
      </w:r>
      <w:r w:rsidR="0085442E">
        <w:rPr>
          <w:lang w:val="hu-HU"/>
        </w:rPr>
        <w:t>Érintett</w:t>
      </w:r>
      <w:r w:rsidRPr="00EA5EE8"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 Az adatkezelés </w:t>
      </w:r>
      <w:r w:rsidR="0085442E">
        <w:rPr>
          <w:lang w:val="hu-HU"/>
        </w:rPr>
        <w:t>Érintett</w:t>
      </w:r>
      <w:r w:rsidRPr="00EA5EE8">
        <w:t xml:space="preserve"> által kért korlátozásának feloldása esetén </w:t>
      </w:r>
      <w:r w:rsidR="0085442E">
        <w:rPr>
          <w:lang w:val="hu-HU"/>
        </w:rPr>
        <w:t>az Adatkezelő</w:t>
      </w:r>
      <w:r w:rsidRPr="00EA5EE8">
        <w:t xml:space="preserve"> </w:t>
      </w:r>
      <w:r w:rsidR="0085442E">
        <w:rPr>
          <w:lang w:val="hu-HU"/>
        </w:rPr>
        <w:t>Érintettet</w:t>
      </w:r>
      <w:r w:rsidRPr="00EA5EE8">
        <w:t xml:space="preserve"> előzetesen tájékoztatja. </w:t>
      </w:r>
    </w:p>
    <w:p w14:paraId="76D9488C" w14:textId="77777777" w:rsidR="00EA5EE8" w:rsidRDefault="00EA5EE8" w:rsidP="007D330F">
      <w:pPr>
        <w:jc w:val="both"/>
      </w:pPr>
    </w:p>
    <w:p w14:paraId="2F67103F" w14:textId="77777777" w:rsidR="0085442E" w:rsidRDefault="0085442E" w:rsidP="00EA5EE8">
      <w:r w:rsidRPr="0085442E">
        <w:rPr>
          <w:lang w:val="hu-HU"/>
        </w:rPr>
        <w:t>6.) TILTAKOZÁSHOZ VALÓ JOG:</w:t>
      </w:r>
    </w:p>
    <w:p w14:paraId="4FE46B67" w14:textId="446CE5DA" w:rsidR="00EA5EE8" w:rsidRDefault="0085442E" w:rsidP="009973C6">
      <w:pPr>
        <w:jc w:val="both"/>
      </w:pPr>
      <w:r>
        <w:rPr>
          <w:lang w:val="hu-HU"/>
        </w:rPr>
        <w:t>Érintett</w:t>
      </w:r>
      <w:r w:rsidR="00EA5EE8" w:rsidRPr="00EA5EE8">
        <w:t xml:space="preserve"> jogosult arra, hogy a saját helyzetével kapcsolatos okokból bármikor tiltakozzon személyes adatainak </w:t>
      </w:r>
      <w:r w:rsidR="007D330F">
        <w:rPr>
          <w:lang w:val="hu-HU"/>
        </w:rPr>
        <w:t>az Adatkezelő</w:t>
      </w:r>
      <w:r w:rsidR="00EA5EE8" w:rsidRPr="00EA5EE8">
        <w:t xml:space="preserve"> jogos érdekéből eredő kezelése ellen. Ebben az esetben </w:t>
      </w:r>
      <w:r w:rsidR="007D330F">
        <w:rPr>
          <w:lang w:val="hu-HU"/>
        </w:rPr>
        <w:t>az Adatkezelő</w:t>
      </w:r>
      <w:r w:rsidR="00EA5EE8" w:rsidRPr="00EA5EE8">
        <w:t xml:space="preserve"> a személyes adatokat nem kezelheti tovább, kivéve, ha </w:t>
      </w:r>
      <w:r w:rsidR="007D330F">
        <w:rPr>
          <w:lang w:val="hu-HU"/>
        </w:rPr>
        <w:t>az Adatkezelő</w:t>
      </w:r>
      <w:r w:rsidR="00EA5EE8" w:rsidRPr="00EA5EE8">
        <w:t xml:space="preserve"> bizonyítja, hogy az adatkezelést olyan kényszerítő erejű jogos okok indokolják, amelyek elsőbbséget élveznek az </w:t>
      </w:r>
      <w:r w:rsidR="007D330F">
        <w:rPr>
          <w:lang w:val="hu-HU"/>
        </w:rPr>
        <w:t xml:space="preserve">Érintett </w:t>
      </w:r>
      <w:r w:rsidR="00EA5EE8" w:rsidRPr="00EA5EE8">
        <w:t xml:space="preserve">érdekeivel, jogaival és szabadságaival szemben, vagy amelyek jogi igények előterjesztéséhez, érvényesítéséhez vagy védelméhez kapcsolódnak. Ha a személyes adatok kezelése </w:t>
      </w:r>
      <w:r w:rsidR="00EA5EE8" w:rsidRPr="00EA5EE8">
        <w:lastRenderedPageBreak/>
        <w:t xml:space="preserve">közvetlen üzletszerzés érdekében történik, </w:t>
      </w:r>
      <w:r w:rsidR="007D330F">
        <w:rPr>
          <w:lang w:val="hu-HU"/>
        </w:rPr>
        <w:t>Érintett</w:t>
      </w:r>
      <w:r w:rsidR="00EA5EE8" w:rsidRPr="00EA5EE8">
        <w:t xml:space="preserve"> jogosult arra, hogy bármikor tiltakozzon az </w:t>
      </w:r>
      <w:r w:rsidR="007D330F">
        <w:rPr>
          <w:lang w:val="hu-HU"/>
        </w:rPr>
        <w:t>Érintettre</w:t>
      </w:r>
      <w:r w:rsidR="00EA5EE8" w:rsidRPr="00EA5EE8">
        <w:t xml:space="preserve"> vonatkozó személyes adatok e célból történő kezelése ellen. Ha </w:t>
      </w:r>
      <w:r w:rsidR="007D330F">
        <w:rPr>
          <w:lang w:val="hu-HU"/>
        </w:rPr>
        <w:t>Érintett</w:t>
      </w:r>
      <w:r w:rsidR="00EA5EE8" w:rsidRPr="00EA5EE8">
        <w:t xml:space="preserve"> tiltakozik a személyes adatok közvetlen üzletszerzés érdekében történő kezelése ellen, akkor a személyes adatok a továbbiakban e célból nem kezelhetők. </w:t>
      </w:r>
    </w:p>
    <w:p w14:paraId="0E42DB05" w14:textId="77777777" w:rsidR="00BD49C4" w:rsidRDefault="00BD49C4" w:rsidP="00EA5EE8">
      <w:pPr>
        <w:rPr>
          <w:b/>
          <w:bCs/>
          <w:lang w:val="hu-HU"/>
        </w:rPr>
      </w:pPr>
    </w:p>
    <w:p w14:paraId="58CF660E" w14:textId="37C150BB" w:rsidR="00EA5EE8" w:rsidRPr="00A37FB2" w:rsidRDefault="00A37FB2" w:rsidP="00EA5EE8">
      <w:pPr>
        <w:rPr>
          <w:b/>
          <w:bCs/>
          <w:lang w:val="hu-HU"/>
        </w:rPr>
      </w:pPr>
      <w:r w:rsidRPr="00A37FB2">
        <w:rPr>
          <w:b/>
          <w:bCs/>
          <w:lang w:val="hu-HU"/>
        </w:rPr>
        <w:t xml:space="preserve">VI. </w:t>
      </w:r>
      <w:r w:rsidR="00EA5EE8" w:rsidRPr="00A37FB2">
        <w:rPr>
          <w:b/>
          <w:bCs/>
          <w:lang w:val="hu-HU"/>
        </w:rPr>
        <w:t>PANASZTÉTEL</w:t>
      </w:r>
      <w:r w:rsidRPr="00A37FB2">
        <w:rPr>
          <w:b/>
          <w:bCs/>
          <w:lang w:val="hu-HU"/>
        </w:rPr>
        <w:t>I JOG:</w:t>
      </w:r>
    </w:p>
    <w:p w14:paraId="01E72607" w14:textId="76212AE7" w:rsidR="00EA5EE8" w:rsidRPr="009973C6" w:rsidRDefault="00A37FB2" w:rsidP="009973C6">
      <w:pPr>
        <w:jc w:val="both"/>
      </w:pPr>
      <w:r>
        <w:rPr>
          <w:lang w:val="hu-HU"/>
        </w:rPr>
        <w:t>Érintett jogainak megsértése esetén</w:t>
      </w:r>
      <w:r w:rsidRPr="00A37FB2">
        <w:t xml:space="preserve"> panaszt nyújthat be az illetékes adatvédelmi felügyeleti hatóságnál (Magyarországon a Nemzeti Adatvédelmi és Információszabadság Hatóságnál; „NAIH”), és élhet bírósági jogorvoslati jogával. A NAIH elérhetőségei (</w:t>
      </w:r>
      <w:r w:rsidRPr="000A5A2D">
        <w:rPr>
          <w:highlight w:val="cyan"/>
        </w:rPr>
        <w:t xml:space="preserve">Cím: </w:t>
      </w:r>
      <w:r w:rsidR="000A5A2D" w:rsidRPr="000A5A2D">
        <w:rPr>
          <w:highlight w:val="cyan"/>
          <w:lang w:val="hu-HU"/>
        </w:rPr>
        <w:t>1055 Budapest, Falk Miksa u. 9-11. Levelezési cím:1363 Budapest, Pf. 9</w:t>
      </w:r>
      <w:r w:rsidRPr="00A37FB2">
        <w:t>., Tel: +36 1 391 1400, Fax: +36-1-391-1410, Email: ugyfelszolgalat@naih.hu, Weboldal: http://naih.hu/)</w:t>
      </w:r>
    </w:p>
    <w:p w14:paraId="72769FCF" w14:textId="77777777" w:rsidR="00BD49C4" w:rsidRDefault="00BD49C4" w:rsidP="00215F60">
      <w:pPr>
        <w:rPr>
          <w:b/>
          <w:bCs/>
          <w:lang w:val="hu-HU"/>
        </w:rPr>
      </w:pPr>
    </w:p>
    <w:p w14:paraId="5BF9B059" w14:textId="3B7AD628" w:rsidR="00215F60" w:rsidRDefault="00A37FB2" w:rsidP="00215F60">
      <w:pPr>
        <w:rPr>
          <w:b/>
          <w:bCs/>
          <w:lang w:val="hu-HU"/>
        </w:rPr>
      </w:pPr>
      <w:r w:rsidRPr="00A37FB2">
        <w:rPr>
          <w:b/>
          <w:bCs/>
          <w:lang w:val="hu-HU"/>
        </w:rPr>
        <w:t xml:space="preserve">VII. </w:t>
      </w:r>
      <w:r w:rsidR="00215F60" w:rsidRPr="00215F60">
        <w:rPr>
          <w:b/>
          <w:bCs/>
        </w:rPr>
        <w:t>COOKIE-K (SÜTIK) KEZELÉSE</w:t>
      </w:r>
      <w:r w:rsidR="00215F60" w:rsidRPr="00A37FB2">
        <w:rPr>
          <w:b/>
          <w:bCs/>
          <w:lang w:val="hu-HU"/>
        </w:rPr>
        <w:t>:</w:t>
      </w:r>
    </w:p>
    <w:p w14:paraId="45AE4C25" w14:textId="77777777" w:rsidR="00BD00A8" w:rsidRPr="00A37FB2" w:rsidRDefault="00BD00A8" w:rsidP="00215F60">
      <w:pPr>
        <w:rPr>
          <w:b/>
          <w:bCs/>
          <w:lang w:val="hu-HU"/>
        </w:rPr>
      </w:pPr>
    </w:p>
    <w:p w14:paraId="43EAD6A1" w14:textId="77777777" w:rsidR="00BD00A8" w:rsidRDefault="00215F60" w:rsidP="00A37FB2">
      <w:pPr>
        <w:jc w:val="both"/>
      </w:pPr>
      <w:r w:rsidRPr="00215F60">
        <w:t xml:space="preserve"> Adatkezelő egyebekben tájékoztatja az érintetteket, hogy a honlapon cookie-kat, más néven sütiket használ. A sütik olyan file-ok, amelyek információt tárolnak az érintett webes böngészőjében. A süti a webszerver és a felhasználó böngészője közötti információcsere eszköze. A sütik által küldött információk segítségével az internetböngészők könnyebben felismerhetők, így a felhasználók releváns és személyre szabott tartalmat kapnak. A sütik kényelmesebbé teszik a böngészést. A sütik segítségével a weboldalak üzemeltetői anonim statisztikákat is készíthetnek az oldallátogatók szokásairól. A legtöbb süti nem tartalmaz személyes információkat, segítségével nem azonosíthatók a felhasználók. A tárolt adatok a kényelmesebb böngészésért szükségesek. </w:t>
      </w:r>
    </w:p>
    <w:p w14:paraId="52F2D574" w14:textId="77777777" w:rsidR="00BD00A8" w:rsidRDefault="00215F60" w:rsidP="00A37FB2">
      <w:pPr>
        <w:jc w:val="both"/>
      </w:pPr>
      <w:r w:rsidRPr="00215F60">
        <w:t xml:space="preserve">A honlapok az alábbi fajtájú sütiket használhatják: </w:t>
      </w:r>
    </w:p>
    <w:p w14:paraId="45447612" w14:textId="77777777" w:rsidR="00BD00A8" w:rsidRDefault="00215F60" w:rsidP="00A37FB2">
      <w:pPr>
        <w:jc w:val="both"/>
      </w:pPr>
      <w:r w:rsidRPr="00215F60">
        <w:t xml:space="preserve">Ideiglenes sütik, melyek addig maradnak az érintett eszközén, amíg el nem hagyja weboldalt. </w:t>
      </w:r>
    </w:p>
    <w:p w14:paraId="367BFC01" w14:textId="2103FF8F" w:rsidR="00BD00A8" w:rsidRDefault="00215F60" w:rsidP="00A37FB2">
      <w:pPr>
        <w:jc w:val="both"/>
      </w:pPr>
      <w:r w:rsidRPr="00215F60">
        <w:t xml:space="preserve">Állandó sütik, melyek az érintett webes keresőjének beállításától függően hosszabb ideig, vagy egészen addig az eszközén maradnak, amíg azokat </w:t>
      </w:r>
      <w:r w:rsidR="003E62F6">
        <w:rPr>
          <w:lang w:val="hu-HU"/>
        </w:rPr>
        <w:t>Érintett</w:t>
      </w:r>
      <w:r w:rsidRPr="00215F60">
        <w:t xml:space="preserve"> nem törli. </w:t>
      </w:r>
    </w:p>
    <w:p w14:paraId="14EF38FA" w14:textId="6E726AE6" w:rsidR="00215F60" w:rsidRDefault="00215F60" w:rsidP="00A37FB2">
      <w:pPr>
        <w:jc w:val="both"/>
      </w:pPr>
      <w:r w:rsidRPr="00215F60">
        <w:t xml:space="preserve">Harmadik féltől származó sütik, melyeket harmadik fél helyez el az érintettnél. (pl. Google Analitycs). Ezek abban az esetben kerülnek a böngészőjében elhelyezésre, ha a meglátogatott weboldal használja a harmadik fél által nyújtott szolgáltatásokat. </w:t>
      </w:r>
    </w:p>
    <w:p w14:paraId="44DE20E6" w14:textId="77777777" w:rsidR="00A37FB2" w:rsidRDefault="00A37FB2" w:rsidP="00A37FB2">
      <w:pPr>
        <w:jc w:val="both"/>
      </w:pPr>
    </w:p>
    <w:p w14:paraId="38697EDA" w14:textId="77777777" w:rsidR="00215F60" w:rsidRDefault="00215F60" w:rsidP="00A37FB2">
      <w:pPr>
        <w:jc w:val="both"/>
      </w:pPr>
      <w:r w:rsidRPr="00215F60">
        <w:t xml:space="preserve">A sütik az alábbiak szerint is csoportosíthatók: </w:t>
      </w:r>
    </w:p>
    <w:p w14:paraId="4234353B" w14:textId="4D7F9558" w:rsidR="00215F60" w:rsidRDefault="00215F60" w:rsidP="00A37FB2">
      <w:pPr>
        <w:jc w:val="both"/>
      </w:pPr>
      <w:r w:rsidRPr="00215F60">
        <w:t xml:space="preserve">a) Elengedhetetlen munkamenet sütik: Használatuk elengedhetetlen a weboldalon történő navigáláshoz, a weboldal funkcióinak működéséhez. Ezek elfogadása nélkül a honlap, illetve annak egyes részei nem, vagy hibásan jelenhetnek meg. </w:t>
      </w:r>
    </w:p>
    <w:p w14:paraId="329128C9" w14:textId="77777777" w:rsidR="00BD00A8" w:rsidRDefault="00BD00A8" w:rsidP="00A37FB2">
      <w:pPr>
        <w:jc w:val="both"/>
      </w:pPr>
    </w:p>
    <w:p w14:paraId="67EAEF93" w14:textId="05D67C5E" w:rsidR="00215F60" w:rsidRDefault="00215F60" w:rsidP="00A37FB2">
      <w:pPr>
        <w:jc w:val="both"/>
      </w:pPr>
      <w:r w:rsidRPr="00215F60">
        <w:t xml:space="preserve">b.) Analitikai vagy teljesítményfigyelő sütik: Ezek segítenek abban, hogy Adatkezelő megkülönböztethesse a weboldal látogatóit, és adatokat gyűjtsön arról, hogy a látogatók hogyan viselkednek a honlapon. Nem gyűjtenek érintettet azonosítani képes információkat, hiszen az adatokat összesítve és névtelenül tárolják. </w:t>
      </w:r>
    </w:p>
    <w:p w14:paraId="106DD15B" w14:textId="77777777" w:rsidR="00BD00A8" w:rsidRDefault="00BD00A8" w:rsidP="00A37FB2">
      <w:pPr>
        <w:jc w:val="both"/>
      </w:pPr>
    </w:p>
    <w:p w14:paraId="3AF5BDC2" w14:textId="6005542B" w:rsidR="00215F60" w:rsidRDefault="00215F60" w:rsidP="00A37FB2">
      <w:pPr>
        <w:jc w:val="both"/>
      </w:pPr>
      <w:r w:rsidRPr="00215F60">
        <w:lastRenderedPageBreak/>
        <w:t xml:space="preserve">c.) Funkcionális sütik: E sütik feladata a felhasználói élmény javítása. Észlelik, és tárolják például, hogy milyen eszközzel nyitotta meg érintett a honlapot, vagy az általa korábban megadott, és tárolni kért adatait. Ezek a sütik nem követik nyomon az érintett más weboldalakon folytatott tevékenységét. Az általuk gyűjtött információkban lehetnek azonban személyes azonosító adatok, amelyeket érintett megosztott. </w:t>
      </w:r>
    </w:p>
    <w:p w14:paraId="477AD3BB" w14:textId="77777777" w:rsidR="00BD00A8" w:rsidRDefault="00BD00A8" w:rsidP="00A37FB2">
      <w:pPr>
        <w:jc w:val="both"/>
      </w:pPr>
    </w:p>
    <w:p w14:paraId="007D8FC6" w14:textId="18A0FF2F" w:rsidR="00215F60" w:rsidRDefault="00215F60" w:rsidP="00A37FB2">
      <w:pPr>
        <w:jc w:val="both"/>
      </w:pPr>
      <w:r w:rsidRPr="00215F60">
        <w:t xml:space="preserve">d.) Célzott vagy reklám sütik: Ezek segítségével a honlap az érintett érdeklődési körének leginkább megfelelő információt tud nyújtani. Ehhez az érintett kifejezett belegyezése szükséges, hiszen ezek a sütik részletes információkat gyűjtenek böngészési szokásairól. Jelen honlap az IP címet, a látogatás időpontját, a látogatott oldalt, a látogató országát, a böngésző verziószámát és az operációs rendszer típusát rögzíti analitikai és biztonsági okokból kifolyólag. Erre a jogos érdekek érvényesítése, megfelelő színvonalú szolgáltatásnyújtás érdekében, illetve analitikai okokból van szükség. </w:t>
      </w:r>
    </w:p>
    <w:p w14:paraId="736A6991" w14:textId="77777777" w:rsidR="00A37FB2" w:rsidRDefault="00A37FB2" w:rsidP="00A37FB2">
      <w:pPr>
        <w:jc w:val="both"/>
      </w:pPr>
    </w:p>
    <w:p w14:paraId="1F017FF6" w14:textId="1796B0EC" w:rsidR="00A37FB2" w:rsidRDefault="00215F60" w:rsidP="00A37FB2">
      <w:pPr>
        <w:jc w:val="both"/>
      </w:pPr>
      <w:r w:rsidRPr="00215F60">
        <w:t xml:space="preserve">Adatkezelő a sütiket az Eker tv., az Info tv. és a GDPR előírásainak megfelelően használja. </w:t>
      </w:r>
    </w:p>
    <w:p w14:paraId="0B0E1C30" w14:textId="77777777" w:rsidR="00A37FB2" w:rsidRDefault="00A37FB2" w:rsidP="00A37FB2">
      <w:pPr>
        <w:jc w:val="both"/>
      </w:pPr>
    </w:p>
    <w:p w14:paraId="6C015FAA" w14:textId="5460C20E" w:rsidR="00215F60" w:rsidRPr="008C6C79" w:rsidRDefault="00215F60" w:rsidP="00A37FB2">
      <w:pPr>
        <w:jc w:val="both"/>
      </w:pPr>
      <w:r w:rsidRPr="008C6C79">
        <w:t xml:space="preserve">Azon honlapoknak, - így az Adatkezelő által üzemeltetett weblapnak - melyek az Európai Unión belül működnek, a sütik használatához, és ezeknek a felhasználó számítógépén vagy egyéb eszközén történő tárolásához a felhasználók hozzájárulását kell kérniük. A sütiket a használt böngészőprogramokban lehet törölni vagy letiltani. A böngészők alapértelmezett módon engedélyezik a sütik elhelyezését. Ezt a böngésző beállításainál lehet letiltani, valamint a meglévőket törölni. Mindemellett beállítható az is, hogy a böngésző értesítést küldjön a felhasználónak, amikor sütit küld az eszközre. </w:t>
      </w:r>
    </w:p>
    <w:p w14:paraId="0BBFFA91" w14:textId="77777777" w:rsidR="00215F60" w:rsidRPr="008C6C79" w:rsidRDefault="00215F60" w:rsidP="00A37FB2">
      <w:pPr>
        <w:jc w:val="both"/>
      </w:pPr>
      <w:r w:rsidRPr="008C6C79">
        <w:t xml:space="preserve">Fontos hangsúlyozni azonban, hogy e fájlok letiltása vagy korlátozása ronthatja a böngészési élményt, valamint hiba jelentkezhet a weboldal funkcionalitásában is. A beállítási lehetőségek általában a böngésző „Opciók” vagy „Beállítások” menüpontjában találhatók. Mindegyik webes kereső különböző, így a megfelelő beállítások érdekében Adatkezelő kéri, hogy érintett használja keresője “Segítség” vagy „Súgó” menüjét, illetve kattintson az alábbi, esetében releváns linkre: </w:t>
      </w:r>
    </w:p>
    <w:p w14:paraId="5EFC4ACA" w14:textId="77777777" w:rsidR="00215F60" w:rsidRPr="008C6C79" w:rsidRDefault="00215F60" w:rsidP="00A37FB2">
      <w:pPr>
        <w:jc w:val="both"/>
      </w:pPr>
      <w:r w:rsidRPr="008C6C79">
        <w:t xml:space="preserve">Internet Explorer: </w:t>
      </w:r>
      <w:hyperlink r:id="rId14" w:history="1">
        <w:r w:rsidRPr="008C6C79">
          <w:rPr>
            <w:rStyle w:val="Hyperlink"/>
            <w:color w:val="auto"/>
          </w:rPr>
          <w:t>https://support.microsoft.com/hu-hu/help/17442/windows-internetexplorer-delete-manage-cookies</w:t>
        </w:r>
      </w:hyperlink>
      <w:r w:rsidRPr="008C6C79">
        <w:t xml:space="preserve"> </w:t>
      </w:r>
    </w:p>
    <w:p w14:paraId="0FCE177B" w14:textId="77777777" w:rsidR="00215F60" w:rsidRPr="008C6C79" w:rsidRDefault="00215F60" w:rsidP="00A37FB2">
      <w:pPr>
        <w:jc w:val="both"/>
      </w:pPr>
      <w:r w:rsidRPr="008C6C79">
        <w:t xml:space="preserve">Firefox: </w:t>
      </w:r>
      <w:hyperlink r:id="rId15" w:history="1">
        <w:r w:rsidRPr="008C6C79">
          <w:rPr>
            <w:rStyle w:val="Hyperlink"/>
            <w:color w:val="auto"/>
          </w:rPr>
          <w:t>https://support.mozilla.org/en-US/products/firefox/protect-yourprivacy/cookies</w:t>
        </w:r>
      </w:hyperlink>
      <w:r w:rsidRPr="008C6C79">
        <w:t xml:space="preserve"> </w:t>
      </w:r>
    </w:p>
    <w:p w14:paraId="706772F7" w14:textId="77777777" w:rsidR="00215F60" w:rsidRPr="008C6C79" w:rsidRDefault="00215F60" w:rsidP="00A37FB2">
      <w:pPr>
        <w:jc w:val="both"/>
      </w:pPr>
      <w:r w:rsidRPr="008C6C79">
        <w:t xml:space="preserve">Chrome: </w:t>
      </w:r>
      <w:hyperlink r:id="rId16" w:history="1">
        <w:r w:rsidRPr="008C6C79">
          <w:rPr>
            <w:rStyle w:val="Hyperlink"/>
            <w:color w:val="auto"/>
          </w:rPr>
          <w:t>https://support.google.com/chrome/answer/95647?hl=en</w:t>
        </w:r>
      </w:hyperlink>
      <w:r w:rsidRPr="008C6C79">
        <w:t xml:space="preserve"> </w:t>
      </w:r>
    </w:p>
    <w:p w14:paraId="4BB27128" w14:textId="77777777" w:rsidR="00215F60" w:rsidRPr="008C6C79" w:rsidRDefault="00215F60" w:rsidP="00A37FB2">
      <w:pPr>
        <w:jc w:val="both"/>
      </w:pPr>
      <w:r w:rsidRPr="008C6C79">
        <w:t xml:space="preserve">Safari: </w:t>
      </w:r>
      <w:hyperlink r:id="rId17" w:history="1">
        <w:r w:rsidRPr="008C6C79">
          <w:rPr>
            <w:rStyle w:val="Hyperlink"/>
            <w:color w:val="auto"/>
          </w:rPr>
          <w:t>https://support.apple.com/kb/PH5042?locale=en_US</w:t>
        </w:r>
      </w:hyperlink>
      <w:r w:rsidRPr="008C6C79">
        <w:t xml:space="preserve"> </w:t>
      </w:r>
    </w:p>
    <w:p w14:paraId="17ABD616" w14:textId="16C6B4DD" w:rsidR="00215F60" w:rsidRDefault="00215F60" w:rsidP="00A37FB2">
      <w:pPr>
        <w:jc w:val="both"/>
      </w:pPr>
      <w:r w:rsidRPr="008C6C79">
        <w:t xml:space="preserve">Mozilla: </w:t>
      </w:r>
      <w:hyperlink r:id="rId18" w:history="1">
        <w:r w:rsidRPr="008C6C79">
          <w:rPr>
            <w:rStyle w:val="Hyperlink"/>
            <w:color w:val="auto"/>
          </w:rPr>
          <w:t>https://support.mozilla.org/hu/kb/weboldalak-altal-elhelyezett-sutik-torleseszamito</w:t>
        </w:r>
      </w:hyperlink>
      <w:r w:rsidRPr="008C6C79">
        <w:t xml:space="preserve"> </w:t>
      </w:r>
    </w:p>
    <w:p w14:paraId="60153E87" w14:textId="2A0C9C62" w:rsidR="009973C6" w:rsidRDefault="009973C6" w:rsidP="00A37FB2">
      <w:pPr>
        <w:jc w:val="both"/>
      </w:pPr>
    </w:p>
    <w:p w14:paraId="3E314822" w14:textId="77777777" w:rsidR="009973C6" w:rsidRPr="00146EEA" w:rsidRDefault="009973C6" w:rsidP="009973C6">
      <w:pPr>
        <w:jc w:val="both"/>
      </w:pPr>
      <w:r w:rsidRPr="00146EEA">
        <w:t xml:space="preserve">A honlap a Google Analytics alkalmazást használja, amely a Google Inc. webelemző szolgáltatása. A Google Analytics úgynevezett cookie-kat, szövegfájlokat használ, amelyeket a számítógépére mentenek, így elősegítik Felhasználó által látogatott weblap használatának elemzését. Az anonim Google Analitika sütik kikapcsolásához egy úgynevezett „Google Analytics plug-in”-t (kiegészítőt) telepíthet a böngészőjébe, mely megakadályozza, hogy a honlap az </w:t>
      </w:r>
      <w:r w:rsidRPr="00146EEA">
        <w:rPr>
          <w:lang w:val="hu-HU"/>
        </w:rPr>
        <w:t xml:space="preserve">Érintettre </w:t>
      </w:r>
      <w:r w:rsidRPr="00146EEA">
        <w:t xml:space="preserve">vonatkozó információkat küldjön a Google Analitikának. </w:t>
      </w:r>
    </w:p>
    <w:p w14:paraId="03A91613" w14:textId="77777777" w:rsidR="009973C6" w:rsidRPr="00146EEA" w:rsidRDefault="009973C6" w:rsidP="009973C6">
      <w:pPr>
        <w:jc w:val="both"/>
      </w:pPr>
      <w:r w:rsidRPr="00146EEA">
        <w:t xml:space="preserve">Ezzel kapcsolatban további információkat az alábbi linkeken talál: </w:t>
      </w:r>
      <w:hyperlink r:id="rId19" w:history="1">
        <w:r w:rsidRPr="00146EEA">
          <w:rPr>
            <w:rStyle w:val="Hyperlink"/>
            <w:color w:val="auto"/>
          </w:rPr>
          <w:t>https://support.google.com/analytics/answer/6004245</w:t>
        </w:r>
      </w:hyperlink>
    </w:p>
    <w:p w14:paraId="40D81F30" w14:textId="08C08297" w:rsidR="009973C6" w:rsidRPr="008C6C79" w:rsidRDefault="009973C6" w:rsidP="009973C6">
      <w:pPr>
        <w:jc w:val="both"/>
      </w:pPr>
      <w:r w:rsidRPr="00146EEA">
        <w:lastRenderedPageBreak/>
        <w:t xml:space="preserve"> </w:t>
      </w:r>
      <w:hyperlink r:id="rId20" w:history="1">
        <w:r w:rsidRPr="00146EEA">
          <w:rPr>
            <w:rStyle w:val="Hyperlink"/>
            <w:color w:val="auto"/>
          </w:rPr>
          <w:t>https://policies.google.com/technologies?hl=hu</w:t>
        </w:r>
      </w:hyperlink>
    </w:p>
    <w:p w14:paraId="5A751041" w14:textId="508DF08E" w:rsidR="0018062D" w:rsidRPr="008C6C79" w:rsidRDefault="0018062D" w:rsidP="00BD49C4">
      <w:pPr>
        <w:jc w:val="both"/>
      </w:pPr>
    </w:p>
    <w:sectPr w:rsidR="0018062D" w:rsidRPr="008C6C79" w:rsidSect="00FB78E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7B11"/>
    <w:multiLevelType w:val="multilevel"/>
    <w:tmpl w:val="1EC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400BF"/>
    <w:multiLevelType w:val="multilevel"/>
    <w:tmpl w:val="8FB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1"/>
    <w:rsid w:val="00026DD5"/>
    <w:rsid w:val="000419C2"/>
    <w:rsid w:val="000A5A2D"/>
    <w:rsid w:val="0015124F"/>
    <w:rsid w:val="0018062D"/>
    <w:rsid w:val="002100BD"/>
    <w:rsid w:val="00215F60"/>
    <w:rsid w:val="00282156"/>
    <w:rsid w:val="002D3CA0"/>
    <w:rsid w:val="002F3BCF"/>
    <w:rsid w:val="00361C01"/>
    <w:rsid w:val="003E62F6"/>
    <w:rsid w:val="0043513E"/>
    <w:rsid w:val="00440FFB"/>
    <w:rsid w:val="00475922"/>
    <w:rsid w:val="004F5AA7"/>
    <w:rsid w:val="005308F9"/>
    <w:rsid w:val="0059560F"/>
    <w:rsid w:val="005C3D37"/>
    <w:rsid w:val="005D2D1F"/>
    <w:rsid w:val="0060274D"/>
    <w:rsid w:val="0061503D"/>
    <w:rsid w:val="00622427"/>
    <w:rsid w:val="006D1F63"/>
    <w:rsid w:val="006D44D8"/>
    <w:rsid w:val="00783095"/>
    <w:rsid w:val="007B2E24"/>
    <w:rsid w:val="007D330F"/>
    <w:rsid w:val="0085442E"/>
    <w:rsid w:val="008706AF"/>
    <w:rsid w:val="00887E41"/>
    <w:rsid w:val="008C6C79"/>
    <w:rsid w:val="009318B8"/>
    <w:rsid w:val="009973C6"/>
    <w:rsid w:val="009E03C8"/>
    <w:rsid w:val="00A023CC"/>
    <w:rsid w:val="00A37FB2"/>
    <w:rsid w:val="00A45EB5"/>
    <w:rsid w:val="00AD54F9"/>
    <w:rsid w:val="00B324E3"/>
    <w:rsid w:val="00B80A3E"/>
    <w:rsid w:val="00BB1C62"/>
    <w:rsid w:val="00BD00A8"/>
    <w:rsid w:val="00BD49C4"/>
    <w:rsid w:val="00C200D8"/>
    <w:rsid w:val="00C31BCA"/>
    <w:rsid w:val="00C332F7"/>
    <w:rsid w:val="00C81B92"/>
    <w:rsid w:val="00CA0734"/>
    <w:rsid w:val="00CF247C"/>
    <w:rsid w:val="00D17FCC"/>
    <w:rsid w:val="00DE227C"/>
    <w:rsid w:val="00E03300"/>
    <w:rsid w:val="00E0553B"/>
    <w:rsid w:val="00E20CCA"/>
    <w:rsid w:val="00E5079F"/>
    <w:rsid w:val="00E6189F"/>
    <w:rsid w:val="00E645E5"/>
    <w:rsid w:val="00EA5EE8"/>
    <w:rsid w:val="00EE78C1"/>
    <w:rsid w:val="00F00F79"/>
    <w:rsid w:val="00F044B3"/>
    <w:rsid w:val="00F21451"/>
    <w:rsid w:val="00F42BA3"/>
    <w:rsid w:val="00F516AF"/>
    <w:rsid w:val="00F83694"/>
    <w:rsid w:val="00F91270"/>
    <w:rsid w:val="00FB78E1"/>
    <w:rsid w:val="00FD638E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9CB7A4"/>
  <w15:chartTrackingRefBased/>
  <w15:docId w15:val="{60BC9D9B-7AB4-7244-B751-86592F6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062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70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7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1C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2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amlazz.hu/adatvedelem/" TargetMode="External"/><Relationship Id="rId13" Type="http://schemas.openxmlformats.org/officeDocument/2006/relationships/hyperlink" Target="https://www.facebook.com/help/instagram/155833707900388/" TargetMode="External"/><Relationship Id="rId18" Type="http://schemas.openxmlformats.org/officeDocument/2006/relationships/hyperlink" Target="https://support.mozilla.org/hu/kb/weboldalak-altal-elhelyezett-sutik-torleseszamit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ypal.com/hu/webapps/mpp/ua/privacy-full" TargetMode="External"/><Relationship Id="rId12" Type="http://schemas.openxmlformats.org/officeDocument/2006/relationships/hyperlink" Target="https://www.apple.com/legal/privacy/hu/" TargetMode="External"/><Relationship Id="rId17" Type="http://schemas.openxmlformats.org/officeDocument/2006/relationships/hyperlink" Target="https://support.apple.com/kb/PH5042?locale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chrome/answer/95647?hl=en" TargetMode="External"/><Relationship Id="rId20" Type="http://schemas.openxmlformats.org/officeDocument/2006/relationships/hyperlink" Target="https://policies.google.com/technologies?hl=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rackhost.hu" TargetMode="External"/><Relationship Id="rId11" Type="http://schemas.openxmlformats.org/officeDocument/2006/relationships/hyperlink" Target="https://zoom.us/privacy" TargetMode="External"/><Relationship Id="rId5" Type="http://schemas.openxmlformats.org/officeDocument/2006/relationships/hyperlink" Target="http://www.sunshinycoaching.com" TargetMode="External"/><Relationship Id="rId15" Type="http://schemas.openxmlformats.org/officeDocument/2006/relationships/hyperlink" Target="https://support.mozilla.org/en-US/products/firefox/protect-yourprivacy/cookies" TargetMode="External"/><Relationship Id="rId10" Type="http://schemas.openxmlformats.org/officeDocument/2006/relationships/hyperlink" Target="https://privacy.microsoft.com/hu-hu/privacystatement" TargetMode="External"/><Relationship Id="rId19" Type="http://schemas.openxmlformats.org/officeDocument/2006/relationships/hyperlink" Target="https://support.google.com/analytics/answer/6004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/update" TargetMode="External"/><Relationship Id="rId14" Type="http://schemas.openxmlformats.org/officeDocument/2006/relationships/hyperlink" Target="https://support.microsoft.com/hu-hu/help/17442/windows-internetexplorer-delete-manage-cook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Andrea Marosvölgyi</cp:lastModifiedBy>
  <cp:revision>3</cp:revision>
  <dcterms:created xsi:type="dcterms:W3CDTF">2021-04-19T14:22:00Z</dcterms:created>
  <dcterms:modified xsi:type="dcterms:W3CDTF">2021-04-21T13:03:00Z</dcterms:modified>
</cp:coreProperties>
</file>